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color w:val="auto"/>
          <w:sz w:val="24"/>
          <w:highlight w:val="none"/>
        </w:rPr>
      </w:pPr>
      <w:bookmarkStart w:id="422" w:name="_GoBack"/>
      <w:bookmarkEnd w:id="422"/>
      <w:bookmarkStart w:id="0" w:name="_Hlt67893495"/>
      <w:bookmarkEnd w:id="0"/>
    </w:p>
    <w:p>
      <w:pPr>
        <w:spacing w:line="360" w:lineRule="auto"/>
        <w:jc w:val="center"/>
        <w:rPr>
          <w:rFonts w:ascii="宋体" w:hAnsi="宋体" w:cs="宋体"/>
          <w:color w:val="auto"/>
          <w:sz w:val="24"/>
          <w:highlight w:val="none"/>
        </w:rPr>
      </w:pPr>
    </w:p>
    <w:p>
      <w:pPr>
        <w:spacing w:line="360" w:lineRule="auto"/>
        <w:jc w:val="center"/>
        <w:rPr>
          <w:rFonts w:hint="eastAsia" w:ascii="宋体" w:hAnsi="宋体" w:eastAsia="宋体" w:cs="宋体"/>
          <w:b/>
          <w:color w:val="auto"/>
          <w:sz w:val="44"/>
          <w:szCs w:val="44"/>
          <w:highlight w:val="none"/>
          <w:lang w:val="en-US" w:eastAsia="zh-CN"/>
        </w:rPr>
      </w:pPr>
    </w:p>
    <w:p>
      <w:pPr>
        <w:pStyle w:val="2"/>
        <w:rPr>
          <w:rFonts w:hint="eastAsia"/>
          <w:lang w:val="en-US" w:eastAsia="zh-CN"/>
        </w:rPr>
      </w:pPr>
    </w:p>
    <w:p>
      <w:pPr>
        <w:adjustRightInd/>
        <w:spacing w:line="360" w:lineRule="auto"/>
        <w:jc w:val="center"/>
        <w:rPr>
          <w:rFonts w:ascii="宋体" w:hAnsi="宋体" w:cs="宋体"/>
          <w:b/>
          <w:color w:val="auto"/>
          <w:sz w:val="48"/>
          <w:szCs w:val="48"/>
          <w:highlight w:val="none"/>
        </w:rPr>
      </w:pPr>
    </w:p>
    <w:p>
      <w:pPr>
        <w:adjustRightInd/>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rPr>
        <w:t>中兴（温州）轨道通讯技术有限公司</w:t>
      </w:r>
    </w:p>
    <w:p>
      <w:pPr>
        <w:adjustRightInd/>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lang w:val="en-US" w:eastAsia="zh-CN"/>
        </w:rPr>
        <w:t>杭州分公司办公场所软装</w:t>
      </w:r>
      <w:r>
        <w:rPr>
          <w:rFonts w:hint="eastAsia" w:ascii="宋体" w:hAnsi="宋体" w:cs="宋体"/>
          <w:color w:val="auto"/>
          <w:sz w:val="48"/>
          <w:szCs w:val="48"/>
          <w:highlight w:val="none"/>
        </w:rPr>
        <w:t>项目</w:t>
      </w:r>
    </w:p>
    <w:p>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lang w:eastAsia="zh-CN"/>
        </w:rPr>
        <w:t>——</w:t>
      </w:r>
      <w:r>
        <w:rPr>
          <w:rFonts w:hint="eastAsia" w:ascii="宋体" w:hAnsi="宋体" w:cs="宋体"/>
          <w:color w:val="auto"/>
          <w:sz w:val="48"/>
          <w:szCs w:val="48"/>
          <w:highlight w:val="none"/>
        </w:rPr>
        <w:t>软装家具</w:t>
      </w:r>
      <w:r>
        <w:rPr>
          <w:rFonts w:hint="eastAsia" w:ascii="宋体" w:hAnsi="宋体" w:cs="宋体"/>
          <w:color w:val="auto"/>
          <w:sz w:val="48"/>
          <w:szCs w:val="48"/>
          <w:highlight w:val="none"/>
          <w:lang w:eastAsia="zh-CN"/>
        </w:rPr>
        <w:t>、</w:t>
      </w:r>
      <w:r>
        <w:rPr>
          <w:rFonts w:hint="eastAsia" w:ascii="宋体" w:hAnsi="宋体" w:cs="宋体"/>
          <w:color w:val="auto"/>
          <w:sz w:val="48"/>
          <w:szCs w:val="48"/>
          <w:highlight w:val="none"/>
          <w:lang w:val="en-US" w:eastAsia="zh-CN"/>
        </w:rPr>
        <w:t>装饰画、布艺</w:t>
      </w:r>
      <w:r>
        <w:rPr>
          <w:rFonts w:hint="eastAsia" w:ascii="宋体" w:hAnsi="宋体" w:cs="宋体"/>
          <w:color w:val="auto"/>
          <w:sz w:val="48"/>
          <w:szCs w:val="48"/>
          <w:highlight w:val="none"/>
        </w:rPr>
        <w:t>部分采购</w:t>
      </w:r>
    </w:p>
    <w:p>
      <w:pPr>
        <w:pStyle w:val="3"/>
        <w:bidi w:val="0"/>
        <w:jc w:val="center"/>
        <w:rPr>
          <w:rFonts w:hint="default" w:ascii="Times New Roman" w:hAnsi="Times New Roman" w:eastAsia="宋体" w:cs="Times New Roman"/>
          <w:b/>
          <w:bCs/>
          <w:kern w:val="44"/>
          <w:sz w:val="44"/>
          <w:szCs w:val="44"/>
          <w:lang w:val="en-US" w:eastAsia="zh-CN" w:bidi="ar-SA"/>
        </w:rPr>
      </w:pPr>
      <w:bookmarkStart w:id="1" w:name="_Toc31858"/>
      <w:r>
        <w:rPr>
          <w:rFonts w:hint="eastAsia" w:ascii="Times New Roman" w:hAnsi="Times New Roman" w:eastAsia="宋体" w:cs="Times New Roman"/>
          <w:b/>
          <w:bCs/>
          <w:kern w:val="44"/>
          <w:sz w:val="44"/>
          <w:szCs w:val="44"/>
          <w:lang w:val="en-US" w:eastAsia="zh-CN" w:bidi="ar-SA"/>
        </w:rPr>
        <w:t>招标</w:t>
      </w:r>
      <w:r>
        <w:rPr>
          <w:rFonts w:hint="eastAsia" w:cs="Times New Roman"/>
          <w:b/>
          <w:bCs/>
          <w:kern w:val="44"/>
          <w:sz w:val="44"/>
          <w:szCs w:val="44"/>
          <w:lang w:val="en-US" w:eastAsia="zh-CN" w:bidi="ar-SA"/>
        </w:rPr>
        <w:t>文件</w:t>
      </w:r>
      <w:bookmarkEnd w:id="1"/>
    </w:p>
    <w:p>
      <w:pPr>
        <w:spacing w:line="360" w:lineRule="auto"/>
        <w:jc w:val="center"/>
        <w:rPr>
          <w:rFonts w:ascii="宋体" w:hAnsi="宋体" w:cs="宋体"/>
          <w:b/>
          <w:color w:val="auto"/>
          <w:sz w:val="44"/>
          <w:szCs w:val="44"/>
          <w:highlight w:val="none"/>
        </w:rPr>
      </w:pP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spacing w:line="360" w:lineRule="auto"/>
        <w:rPr>
          <w:rFonts w:ascii="宋体" w:hAnsi="宋体" w:cs="宋体"/>
          <w:color w:val="auto"/>
          <w:sz w:val="32"/>
          <w:szCs w:val="32"/>
          <w:highlight w:val="none"/>
        </w:rPr>
      </w:pPr>
    </w:p>
    <w:p>
      <w:pPr>
        <w:spacing w:line="360" w:lineRule="auto"/>
        <w:jc w:val="cente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中兴（温州）轨道通讯技术有限公司</w:t>
      </w:r>
    </w:p>
    <w:p>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一</w:t>
      </w:r>
      <w:r>
        <w:rPr>
          <w:rFonts w:hint="eastAsia" w:ascii="宋体" w:hAnsi="宋体" w:cs="宋体"/>
          <w:bCs/>
          <w:color w:val="auto"/>
          <w:sz w:val="32"/>
          <w:szCs w:val="32"/>
          <w:highlight w:val="none"/>
        </w:rPr>
        <w:t>月</w:t>
      </w:r>
    </w:p>
    <w:p>
      <w:pPr>
        <w:pStyle w:val="3"/>
        <w:bidi w:val="0"/>
        <w:jc w:val="center"/>
        <w:rPr>
          <w:rFonts w:ascii="宋体" w:hAnsi="宋体" w:cs="宋体"/>
          <w:color w:val="auto"/>
          <w:sz w:val="24"/>
          <w:highlight w:val="none"/>
        </w:rPr>
      </w:pPr>
      <w:bookmarkStart w:id="2" w:name="_Toc15664"/>
      <w:r>
        <w:rPr>
          <w:rFonts w:hint="eastAsia"/>
        </w:rPr>
        <w:t>目  录</w:t>
      </w:r>
      <w:bookmarkEnd w:id="2"/>
      <w:bookmarkStart w:id="3" w:name="_Hlt91233176"/>
      <w:bookmarkEnd w:id="3"/>
      <w:bookmarkStart w:id="4" w:name="_Toc91899869"/>
    </w:p>
    <w:sdt>
      <w:sdtPr>
        <w:rPr>
          <w:rFonts w:ascii="宋体" w:hAnsi="宋体" w:eastAsia="宋体" w:cs="Times New Roman"/>
          <w:kern w:val="2"/>
          <w:sz w:val="21"/>
          <w:szCs w:val="24"/>
          <w:lang w:val="en-US" w:eastAsia="zh-CN" w:bidi="ar-SA"/>
        </w:rPr>
        <w:id w:val="147451675"/>
        <w15:color w:val="DBDBDB"/>
        <w:docPartObj>
          <w:docPartGallery w:val="Table of Contents"/>
          <w:docPartUnique/>
        </w:docPartObj>
      </w:sdtPr>
      <w:sdtEndPr>
        <w:rPr>
          <w:rFonts w:ascii="宋体" w:hAnsi="宋体" w:eastAsia="宋体" w:cs="宋体"/>
          <w:b/>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pPr>
        </w:p>
        <w:p>
          <w:pPr>
            <w:pStyle w:val="44"/>
            <w:tabs>
              <w:tab w:val="right" w:leader="dot" w:pos="8279"/>
            </w:tabs>
          </w:pPr>
          <w:r>
            <w:rPr>
              <w:rFonts w:ascii="宋体" w:hAnsi="宋体" w:cs="宋体"/>
              <w:color w:val="auto"/>
              <w:sz w:val="24"/>
              <w:highlight w:val="none"/>
            </w:rPr>
            <w:fldChar w:fldCharType="begin"/>
          </w:r>
          <w:r>
            <w:rPr>
              <w:rFonts w:ascii="宋体" w:hAnsi="宋体" w:cs="宋体"/>
              <w:color w:val="auto"/>
              <w:sz w:val="24"/>
              <w:highlight w:val="none"/>
            </w:rPr>
            <w:instrText xml:space="preserve">TOC \o "1-2" \h \u </w:instrText>
          </w:r>
          <w:r>
            <w:rPr>
              <w:rFonts w:ascii="宋体" w:hAnsi="宋体" w:cs="宋体"/>
              <w:color w:val="auto"/>
              <w:sz w:val="24"/>
              <w:highlight w:val="none"/>
            </w:rPr>
            <w:fldChar w:fldCharType="separate"/>
          </w:r>
          <w:r>
            <w:rPr>
              <w:rFonts w:ascii="宋体" w:hAnsi="宋体" w:cs="宋体"/>
              <w:color w:val="auto"/>
              <w:highlight w:val="none"/>
            </w:rPr>
            <w:fldChar w:fldCharType="begin"/>
          </w:r>
          <w:r>
            <w:rPr>
              <w:rFonts w:ascii="宋体" w:hAnsi="宋体" w:cs="宋体"/>
              <w:highlight w:val="none"/>
            </w:rPr>
            <w:instrText xml:space="preserve"> HYPERLINK \l _Toc31858 </w:instrText>
          </w:r>
          <w:r>
            <w:rPr>
              <w:rFonts w:ascii="宋体" w:hAnsi="宋体" w:cs="宋体"/>
              <w:highlight w:val="none"/>
            </w:rPr>
            <w:fldChar w:fldCharType="separate"/>
          </w:r>
          <w:r>
            <w:rPr>
              <w:rFonts w:hint="eastAsia" w:ascii="Times New Roman" w:hAnsi="Times New Roman" w:eastAsia="宋体" w:cs="Times New Roman"/>
              <w:bCs/>
              <w:kern w:val="44"/>
              <w:szCs w:val="44"/>
              <w:lang w:val="en-US" w:eastAsia="zh-CN" w:bidi="ar-SA"/>
            </w:rPr>
            <w:t>招标</w:t>
          </w:r>
          <w:r>
            <w:rPr>
              <w:rFonts w:hint="eastAsia" w:cs="Times New Roman"/>
              <w:bCs/>
              <w:kern w:val="44"/>
              <w:szCs w:val="44"/>
              <w:lang w:val="en-US" w:eastAsia="zh-CN" w:bidi="ar-SA"/>
            </w:rPr>
            <w:t>文件</w:t>
          </w:r>
          <w:r>
            <w:tab/>
          </w:r>
          <w:r>
            <w:fldChar w:fldCharType="begin"/>
          </w:r>
          <w:r>
            <w:instrText xml:space="preserve"> PAGEREF _Toc31858 \h </w:instrText>
          </w:r>
          <w:r>
            <w:fldChar w:fldCharType="separate"/>
          </w:r>
          <w:r>
            <w:t>1</w:t>
          </w:r>
          <w:r>
            <w:fldChar w:fldCharType="end"/>
          </w:r>
          <w:r>
            <w:rPr>
              <w:rFonts w:ascii="宋体" w:hAnsi="宋体" w:cs="宋体"/>
              <w:color w:val="auto"/>
              <w:highlight w:val="none"/>
            </w:rPr>
            <w:fldChar w:fldCharType="end"/>
          </w:r>
        </w:p>
        <w:p>
          <w:pPr>
            <w:pStyle w:val="4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_Toc15664 </w:instrText>
          </w:r>
          <w:r>
            <w:rPr>
              <w:rFonts w:ascii="宋体" w:hAnsi="宋体" w:cs="宋体"/>
              <w:highlight w:val="none"/>
            </w:rPr>
            <w:fldChar w:fldCharType="separate"/>
          </w:r>
          <w:r>
            <w:rPr>
              <w:rFonts w:hint="eastAsia"/>
            </w:rPr>
            <w:t>目  录</w:t>
          </w:r>
          <w:r>
            <w:tab/>
          </w:r>
          <w:r>
            <w:fldChar w:fldCharType="begin"/>
          </w:r>
          <w:r>
            <w:instrText xml:space="preserve"> PAGEREF _Toc15664 \h </w:instrText>
          </w:r>
          <w:r>
            <w:fldChar w:fldCharType="separate"/>
          </w:r>
          <w:r>
            <w:t>2</w:t>
          </w:r>
          <w:r>
            <w:fldChar w:fldCharType="end"/>
          </w:r>
          <w:r>
            <w:rPr>
              <w:rFonts w:ascii="宋体" w:hAnsi="宋体" w:cs="宋体"/>
              <w:color w:val="auto"/>
              <w:highlight w:val="none"/>
            </w:rPr>
            <w:fldChar w:fldCharType="end"/>
          </w:r>
        </w:p>
        <w:p>
          <w:pPr>
            <w:pStyle w:val="4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_Toc5767 </w:instrText>
          </w:r>
          <w:r>
            <w:rPr>
              <w:rFonts w:ascii="宋体" w:hAnsi="宋体" w:cs="宋体"/>
              <w:highlight w:val="none"/>
            </w:rPr>
            <w:fldChar w:fldCharType="separate"/>
          </w:r>
          <w:r>
            <w:rPr>
              <w:rFonts w:hint="eastAsia"/>
              <w:bCs/>
              <w:szCs w:val="44"/>
            </w:rPr>
            <w:t xml:space="preserve">第一章 </w:t>
          </w:r>
          <w:r>
            <w:rPr>
              <w:rFonts w:hint="eastAsia"/>
            </w:rPr>
            <w:t>招标公告</w:t>
          </w:r>
          <w:r>
            <w:tab/>
          </w:r>
          <w:r>
            <w:fldChar w:fldCharType="begin"/>
          </w:r>
          <w:r>
            <w:instrText xml:space="preserve"> PAGEREF _Toc5767 \h </w:instrText>
          </w:r>
          <w:r>
            <w:fldChar w:fldCharType="separate"/>
          </w:r>
          <w:r>
            <w:t>3</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_Toc1919 </w:instrText>
          </w:r>
          <w:r>
            <w:rPr>
              <w:rFonts w:ascii="宋体" w:hAnsi="宋体" w:cs="宋体"/>
              <w:highlight w:val="none"/>
            </w:rPr>
            <w:fldChar w:fldCharType="separate"/>
          </w:r>
          <w:r>
            <w:rPr>
              <w:rFonts w:hint="default"/>
              <w:bCs/>
              <w:szCs w:val="28"/>
              <w:lang w:val="zh-CN" w:eastAsia="zh-CN"/>
            </w:rPr>
            <w:t xml:space="preserve">1.1. </w:t>
          </w:r>
          <w:r>
            <w:rPr>
              <w:rFonts w:hint="eastAsia"/>
              <w:szCs w:val="28"/>
              <w:lang w:val="zh-CN" w:eastAsia="zh-CN"/>
            </w:rPr>
            <w:t>项目基本情况</w:t>
          </w:r>
          <w:r>
            <w:tab/>
          </w:r>
          <w:r>
            <w:fldChar w:fldCharType="begin"/>
          </w:r>
          <w:r>
            <w:instrText xml:space="preserve"> PAGEREF _Toc1919 \h </w:instrText>
          </w:r>
          <w:r>
            <w:fldChar w:fldCharType="separate"/>
          </w:r>
          <w:r>
            <w:t>3</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_Toc3721 </w:instrText>
          </w:r>
          <w:r>
            <w:rPr>
              <w:rFonts w:ascii="宋体" w:hAnsi="宋体" w:cs="宋体"/>
              <w:highlight w:val="none"/>
            </w:rPr>
            <w:fldChar w:fldCharType="separate"/>
          </w:r>
          <w:r>
            <w:rPr>
              <w:rFonts w:hint="default"/>
              <w:bCs/>
              <w:szCs w:val="28"/>
              <w:lang w:val="zh-CN" w:eastAsia="zh-CN"/>
            </w:rPr>
            <w:t xml:space="preserve">1.2. </w:t>
          </w:r>
          <w:r>
            <w:rPr>
              <w:rFonts w:hint="eastAsia"/>
              <w:szCs w:val="28"/>
              <w:lang w:val="zh-CN" w:eastAsia="zh-CN"/>
            </w:rPr>
            <w:t>申请人的资格要求</w:t>
          </w:r>
          <w:r>
            <w:tab/>
          </w:r>
          <w:r>
            <w:fldChar w:fldCharType="begin"/>
          </w:r>
          <w:r>
            <w:instrText xml:space="preserve"> PAGEREF _Toc3721 \h </w:instrText>
          </w:r>
          <w:r>
            <w:fldChar w:fldCharType="separate"/>
          </w:r>
          <w:r>
            <w:t>3</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_Toc14535 </w:instrText>
          </w:r>
          <w:r>
            <w:rPr>
              <w:rFonts w:ascii="宋体" w:hAnsi="宋体" w:cs="宋体"/>
              <w:highlight w:val="none"/>
            </w:rPr>
            <w:fldChar w:fldCharType="separate"/>
          </w:r>
          <w:r>
            <w:rPr>
              <w:rFonts w:hint="default"/>
              <w:bCs/>
              <w:szCs w:val="28"/>
              <w:lang w:val="zh-CN" w:eastAsia="zh-CN"/>
            </w:rPr>
            <w:t xml:space="preserve">1.3. </w:t>
          </w:r>
          <w:r>
            <w:rPr>
              <w:rFonts w:hint="eastAsia"/>
              <w:szCs w:val="28"/>
              <w:lang w:val="zh-CN" w:eastAsia="zh-CN"/>
            </w:rPr>
            <w:t>获取招标文件</w:t>
          </w:r>
          <w:r>
            <w:tab/>
          </w:r>
          <w:r>
            <w:fldChar w:fldCharType="begin"/>
          </w:r>
          <w:r>
            <w:instrText xml:space="preserve"> PAGEREF _Toc14535 \h </w:instrText>
          </w:r>
          <w:r>
            <w:fldChar w:fldCharType="separate"/>
          </w:r>
          <w:r>
            <w:t>4</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_Toc21613 </w:instrText>
          </w:r>
          <w:r>
            <w:rPr>
              <w:rFonts w:ascii="宋体" w:hAnsi="宋体" w:cs="宋体"/>
              <w:highlight w:val="none"/>
            </w:rPr>
            <w:fldChar w:fldCharType="separate"/>
          </w:r>
          <w:r>
            <w:rPr>
              <w:rFonts w:hint="default"/>
              <w:bCs/>
              <w:szCs w:val="28"/>
              <w:lang w:val="zh-CN" w:eastAsia="zh-CN"/>
            </w:rPr>
            <w:t xml:space="preserve">1.4. </w:t>
          </w:r>
          <w:r>
            <w:rPr>
              <w:rFonts w:hint="eastAsia"/>
              <w:szCs w:val="28"/>
              <w:lang w:val="zh-CN" w:eastAsia="zh-CN"/>
            </w:rPr>
            <w:t>提交投标文件截止时间、开标时间和地点</w:t>
          </w:r>
          <w:r>
            <w:tab/>
          </w:r>
          <w:r>
            <w:fldChar w:fldCharType="begin"/>
          </w:r>
          <w:r>
            <w:instrText xml:space="preserve"> PAGEREF _Toc21613 \h </w:instrText>
          </w:r>
          <w:r>
            <w:fldChar w:fldCharType="separate"/>
          </w:r>
          <w:r>
            <w:t>4</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_Toc26897 </w:instrText>
          </w:r>
          <w:r>
            <w:rPr>
              <w:rFonts w:ascii="宋体" w:hAnsi="宋体" w:cs="宋体"/>
              <w:highlight w:val="none"/>
            </w:rPr>
            <w:fldChar w:fldCharType="separate"/>
          </w:r>
          <w:r>
            <w:rPr>
              <w:rFonts w:hint="default"/>
              <w:bCs/>
              <w:szCs w:val="28"/>
              <w:lang w:val="zh-CN" w:eastAsia="zh-CN"/>
            </w:rPr>
            <w:t xml:space="preserve">1.5. </w:t>
          </w:r>
          <w:r>
            <w:rPr>
              <w:rFonts w:hint="eastAsia"/>
              <w:szCs w:val="28"/>
              <w:lang w:val="zh-CN" w:eastAsia="zh-CN"/>
            </w:rPr>
            <w:t>公告期限</w:t>
          </w:r>
          <w:r>
            <w:tab/>
          </w:r>
          <w:r>
            <w:fldChar w:fldCharType="begin"/>
          </w:r>
          <w:r>
            <w:instrText xml:space="preserve"> PAGEREF _Toc26897 \h </w:instrText>
          </w:r>
          <w:r>
            <w:fldChar w:fldCharType="separate"/>
          </w:r>
          <w:r>
            <w:t>4</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_Toc4178 </w:instrText>
          </w:r>
          <w:r>
            <w:rPr>
              <w:rFonts w:ascii="宋体" w:hAnsi="宋体" w:cs="宋体"/>
              <w:highlight w:val="none"/>
            </w:rPr>
            <w:fldChar w:fldCharType="separate"/>
          </w:r>
          <w:r>
            <w:rPr>
              <w:rFonts w:hint="default"/>
              <w:bCs/>
              <w:szCs w:val="28"/>
              <w:lang w:val="zh-CN" w:eastAsia="zh-CN"/>
            </w:rPr>
            <w:t xml:space="preserve">1.6. </w:t>
          </w:r>
          <w:r>
            <w:rPr>
              <w:rFonts w:hint="eastAsia"/>
              <w:szCs w:val="28"/>
              <w:lang w:val="zh-CN" w:eastAsia="zh-CN"/>
            </w:rPr>
            <w:t>对本次采购提出询问、质疑、投诉，请按以下方式联系</w:t>
          </w:r>
          <w:r>
            <w:tab/>
          </w:r>
          <w:r>
            <w:fldChar w:fldCharType="begin"/>
          </w:r>
          <w:r>
            <w:instrText xml:space="preserve"> PAGEREF _Toc4178 \h </w:instrText>
          </w:r>
          <w:r>
            <w:fldChar w:fldCharType="separate"/>
          </w:r>
          <w:r>
            <w:t>4</w:t>
          </w:r>
          <w:r>
            <w:fldChar w:fldCharType="end"/>
          </w:r>
          <w:r>
            <w:rPr>
              <w:rFonts w:ascii="宋体" w:hAnsi="宋体" w:cs="宋体"/>
              <w:color w:val="auto"/>
              <w:highlight w:val="none"/>
            </w:rPr>
            <w:fldChar w:fldCharType="end"/>
          </w:r>
        </w:p>
        <w:p>
          <w:pPr>
            <w:pStyle w:val="4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_Toc22326 </w:instrText>
          </w:r>
          <w:r>
            <w:rPr>
              <w:rFonts w:ascii="宋体" w:hAnsi="宋体" w:cs="宋体"/>
              <w:highlight w:val="none"/>
            </w:rPr>
            <w:fldChar w:fldCharType="separate"/>
          </w:r>
          <w:r>
            <w:rPr>
              <w:rFonts w:hint="eastAsia"/>
              <w:bCs/>
              <w:szCs w:val="44"/>
              <w:lang w:val="zh-CN" w:eastAsia="zh-CN"/>
            </w:rPr>
            <w:t xml:space="preserve">第二章 </w:t>
          </w:r>
          <w:r>
            <w:rPr>
              <w:rFonts w:hint="eastAsia"/>
              <w:lang w:val="zh-CN" w:eastAsia="zh-CN"/>
            </w:rPr>
            <w:t>投标人须知</w:t>
          </w:r>
          <w:r>
            <w:tab/>
          </w:r>
          <w:r>
            <w:fldChar w:fldCharType="begin"/>
          </w:r>
          <w:r>
            <w:instrText xml:space="preserve"> PAGEREF _Toc22326 \h </w:instrText>
          </w:r>
          <w:r>
            <w:fldChar w:fldCharType="separate"/>
          </w:r>
          <w:r>
            <w:t>5</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_Toc18434 </w:instrText>
          </w:r>
          <w:r>
            <w:rPr>
              <w:rFonts w:ascii="宋体" w:hAnsi="宋体" w:cs="宋体"/>
              <w:highlight w:val="none"/>
            </w:rPr>
            <w:fldChar w:fldCharType="separate"/>
          </w:r>
          <w:r>
            <w:rPr>
              <w:rFonts w:hint="default"/>
              <w:bCs/>
              <w:szCs w:val="28"/>
              <w:lang w:val="zh-CN" w:eastAsia="zh-CN"/>
            </w:rPr>
            <w:t xml:space="preserve">2.1. </w:t>
          </w:r>
          <w:r>
            <w:rPr>
              <w:rFonts w:hint="eastAsia"/>
              <w:szCs w:val="28"/>
              <w:lang w:val="zh-CN" w:eastAsia="zh-CN"/>
            </w:rPr>
            <w:t>前附表</w:t>
          </w:r>
          <w:r>
            <w:tab/>
          </w:r>
          <w:r>
            <w:fldChar w:fldCharType="begin"/>
          </w:r>
          <w:r>
            <w:instrText xml:space="preserve"> PAGEREF _Toc18434 \h </w:instrText>
          </w:r>
          <w:r>
            <w:fldChar w:fldCharType="separate"/>
          </w:r>
          <w:r>
            <w:t>5</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_Toc29414 </w:instrText>
          </w:r>
          <w:r>
            <w:rPr>
              <w:rFonts w:ascii="宋体" w:hAnsi="宋体" w:cs="宋体"/>
              <w:highlight w:val="none"/>
            </w:rPr>
            <w:fldChar w:fldCharType="separate"/>
          </w:r>
          <w:r>
            <w:rPr>
              <w:rFonts w:hint="default"/>
              <w:bCs/>
              <w:szCs w:val="28"/>
              <w:lang w:val="zh-CN" w:eastAsia="zh-CN"/>
            </w:rPr>
            <w:t xml:space="preserve">2.2. </w:t>
          </w:r>
          <w:r>
            <w:rPr>
              <w:rFonts w:hint="eastAsia"/>
              <w:szCs w:val="28"/>
              <w:lang w:val="zh-CN" w:eastAsia="zh-CN"/>
            </w:rPr>
            <w:t>总则</w:t>
          </w:r>
          <w:r>
            <w:tab/>
          </w:r>
          <w:r>
            <w:fldChar w:fldCharType="begin"/>
          </w:r>
          <w:r>
            <w:instrText xml:space="preserve"> PAGEREF _Toc29414 \h </w:instrText>
          </w:r>
          <w:r>
            <w:fldChar w:fldCharType="separate"/>
          </w:r>
          <w:r>
            <w:t>7</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_Toc20816 </w:instrText>
          </w:r>
          <w:r>
            <w:rPr>
              <w:rFonts w:ascii="宋体" w:hAnsi="宋体" w:cs="宋体"/>
              <w:highlight w:val="none"/>
            </w:rPr>
            <w:fldChar w:fldCharType="separate"/>
          </w:r>
          <w:r>
            <w:rPr>
              <w:rFonts w:hint="default"/>
              <w:bCs/>
              <w:szCs w:val="28"/>
              <w:lang w:val="zh-CN" w:eastAsia="zh-CN"/>
            </w:rPr>
            <w:t xml:space="preserve">2.3. </w:t>
          </w:r>
          <w:r>
            <w:rPr>
              <w:rFonts w:hint="eastAsia"/>
              <w:szCs w:val="28"/>
              <w:lang w:val="zh-CN" w:eastAsia="zh-CN"/>
            </w:rPr>
            <w:t>招标文件的构成、澄清、修改</w:t>
          </w:r>
          <w:r>
            <w:tab/>
          </w:r>
          <w:r>
            <w:fldChar w:fldCharType="begin"/>
          </w:r>
          <w:r>
            <w:instrText xml:space="preserve"> PAGEREF _Toc20816 \h </w:instrText>
          </w:r>
          <w:r>
            <w:fldChar w:fldCharType="separate"/>
          </w:r>
          <w:r>
            <w:t>8</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_Toc21507 </w:instrText>
          </w:r>
          <w:r>
            <w:rPr>
              <w:rFonts w:ascii="宋体" w:hAnsi="宋体" w:cs="宋体"/>
              <w:highlight w:val="none"/>
            </w:rPr>
            <w:fldChar w:fldCharType="separate"/>
          </w:r>
          <w:r>
            <w:rPr>
              <w:rFonts w:hint="default"/>
              <w:bCs/>
              <w:szCs w:val="28"/>
              <w:lang w:val="zh-CN" w:eastAsia="zh-CN"/>
            </w:rPr>
            <w:t xml:space="preserve">2.4. </w:t>
          </w:r>
          <w:r>
            <w:rPr>
              <w:rFonts w:hint="eastAsia"/>
              <w:szCs w:val="28"/>
              <w:lang w:val="zh-CN" w:eastAsia="zh-CN"/>
            </w:rPr>
            <w:t>投标</w:t>
          </w:r>
          <w:r>
            <w:tab/>
          </w:r>
          <w:r>
            <w:fldChar w:fldCharType="begin"/>
          </w:r>
          <w:r>
            <w:instrText xml:space="preserve"> PAGEREF _Toc21507 \h </w:instrText>
          </w:r>
          <w:r>
            <w:fldChar w:fldCharType="separate"/>
          </w:r>
          <w:r>
            <w:t>8</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_Toc133 </w:instrText>
          </w:r>
          <w:r>
            <w:rPr>
              <w:rFonts w:ascii="宋体" w:hAnsi="宋体" w:cs="宋体"/>
              <w:highlight w:val="none"/>
            </w:rPr>
            <w:fldChar w:fldCharType="separate"/>
          </w:r>
          <w:r>
            <w:rPr>
              <w:rFonts w:hint="default"/>
              <w:bCs/>
              <w:szCs w:val="28"/>
              <w:lang w:val="zh-CN" w:eastAsia="zh-CN"/>
            </w:rPr>
            <w:t xml:space="preserve">2.5. </w:t>
          </w:r>
          <w:r>
            <w:rPr>
              <w:rFonts w:hint="eastAsia"/>
              <w:szCs w:val="28"/>
              <w:lang w:val="zh-CN" w:eastAsia="zh-CN"/>
            </w:rPr>
            <w:t>开标、资格审查与信用信息查询</w:t>
          </w:r>
          <w:r>
            <w:tab/>
          </w:r>
          <w:r>
            <w:fldChar w:fldCharType="begin"/>
          </w:r>
          <w:r>
            <w:instrText xml:space="preserve"> PAGEREF _Toc133 \h </w:instrText>
          </w:r>
          <w:r>
            <w:fldChar w:fldCharType="separate"/>
          </w:r>
          <w:r>
            <w:t>11</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_Toc29143 </w:instrText>
          </w:r>
          <w:r>
            <w:rPr>
              <w:rFonts w:ascii="宋体" w:hAnsi="宋体" w:cs="宋体"/>
              <w:highlight w:val="none"/>
            </w:rPr>
            <w:fldChar w:fldCharType="separate"/>
          </w:r>
          <w:r>
            <w:rPr>
              <w:rFonts w:hint="default"/>
              <w:bCs/>
              <w:szCs w:val="28"/>
              <w:lang w:val="zh-CN" w:eastAsia="zh-CN"/>
            </w:rPr>
            <w:t xml:space="preserve">2.6. </w:t>
          </w:r>
          <w:r>
            <w:rPr>
              <w:rFonts w:hint="eastAsia"/>
              <w:szCs w:val="28"/>
              <w:lang w:val="zh-CN" w:eastAsia="zh-CN"/>
            </w:rPr>
            <w:t>资格审查</w:t>
          </w:r>
          <w:r>
            <w:tab/>
          </w:r>
          <w:r>
            <w:fldChar w:fldCharType="begin"/>
          </w:r>
          <w:r>
            <w:instrText xml:space="preserve"> PAGEREF _Toc29143 \h </w:instrText>
          </w:r>
          <w:r>
            <w:fldChar w:fldCharType="separate"/>
          </w:r>
          <w:r>
            <w:t>11</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_Toc15179 </w:instrText>
          </w:r>
          <w:r>
            <w:rPr>
              <w:rFonts w:ascii="宋体" w:hAnsi="宋体" w:cs="宋体"/>
              <w:highlight w:val="none"/>
            </w:rPr>
            <w:fldChar w:fldCharType="separate"/>
          </w:r>
          <w:r>
            <w:rPr>
              <w:rFonts w:hint="default"/>
              <w:bCs/>
              <w:szCs w:val="28"/>
              <w:lang w:val="zh-CN" w:eastAsia="zh-CN"/>
            </w:rPr>
            <w:t xml:space="preserve">2.7. </w:t>
          </w:r>
          <w:r>
            <w:rPr>
              <w:rFonts w:hint="eastAsia"/>
              <w:szCs w:val="28"/>
              <w:lang w:val="zh-CN" w:eastAsia="zh-CN"/>
            </w:rPr>
            <w:t>信用信息查询</w:t>
          </w:r>
          <w:r>
            <w:tab/>
          </w:r>
          <w:r>
            <w:fldChar w:fldCharType="begin"/>
          </w:r>
          <w:r>
            <w:instrText xml:space="preserve"> PAGEREF _Toc15179 \h </w:instrText>
          </w:r>
          <w:r>
            <w:fldChar w:fldCharType="separate"/>
          </w:r>
          <w:r>
            <w:t>11</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_Toc16614 </w:instrText>
          </w:r>
          <w:r>
            <w:rPr>
              <w:rFonts w:ascii="宋体" w:hAnsi="宋体" w:cs="宋体"/>
              <w:highlight w:val="none"/>
            </w:rPr>
            <w:fldChar w:fldCharType="separate"/>
          </w:r>
          <w:r>
            <w:rPr>
              <w:rFonts w:hint="default"/>
              <w:bCs/>
              <w:szCs w:val="28"/>
              <w:lang w:val="zh-CN" w:eastAsia="zh-CN"/>
            </w:rPr>
            <w:t xml:space="preserve">2.8. </w:t>
          </w:r>
          <w:r>
            <w:rPr>
              <w:rFonts w:hint="eastAsia"/>
              <w:szCs w:val="28"/>
              <w:lang w:val="zh-CN" w:eastAsia="zh-CN"/>
            </w:rPr>
            <w:t>评标</w:t>
          </w:r>
          <w:r>
            <w:tab/>
          </w:r>
          <w:r>
            <w:fldChar w:fldCharType="begin"/>
          </w:r>
          <w:r>
            <w:instrText xml:space="preserve"> PAGEREF _Toc16614 \h </w:instrText>
          </w:r>
          <w:r>
            <w:fldChar w:fldCharType="separate"/>
          </w:r>
          <w:r>
            <w:t>11</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_Toc7075 </w:instrText>
          </w:r>
          <w:r>
            <w:rPr>
              <w:rFonts w:ascii="宋体" w:hAnsi="宋体" w:cs="宋体"/>
              <w:highlight w:val="none"/>
            </w:rPr>
            <w:fldChar w:fldCharType="separate"/>
          </w:r>
          <w:r>
            <w:rPr>
              <w:rFonts w:hint="default"/>
              <w:bCs/>
              <w:szCs w:val="28"/>
              <w:lang w:val="zh-CN" w:eastAsia="zh-CN"/>
            </w:rPr>
            <w:t xml:space="preserve">2.9. </w:t>
          </w:r>
          <w:r>
            <w:rPr>
              <w:rFonts w:hint="eastAsia"/>
              <w:szCs w:val="28"/>
              <w:lang w:val="zh-CN" w:eastAsia="zh-CN"/>
            </w:rPr>
            <w:t>定标</w:t>
          </w:r>
          <w:r>
            <w:tab/>
          </w:r>
          <w:r>
            <w:fldChar w:fldCharType="begin"/>
          </w:r>
          <w:r>
            <w:instrText xml:space="preserve"> PAGEREF _Toc7075 \h </w:instrText>
          </w:r>
          <w:r>
            <w:fldChar w:fldCharType="separate"/>
          </w:r>
          <w:r>
            <w:t>11</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_Toc21614 </w:instrText>
          </w:r>
          <w:r>
            <w:rPr>
              <w:rFonts w:ascii="宋体" w:hAnsi="宋体" w:cs="宋体"/>
              <w:highlight w:val="none"/>
            </w:rPr>
            <w:fldChar w:fldCharType="separate"/>
          </w:r>
          <w:r>
            <w:rPr>
              <w:rFonts w:hint="default"/>
              <w:bCs/>
              <w:szCs w:val="28"/>
              <w:lang w:val="zh-CN" w:eastAsia="zh-CN"/>
            </w:rPr>
            <w:t xml:space="preserve">2.10. </w:t>
          </w:r>
          <w:r>
            <w:rPr>
              <w:rFonts w:hint="eastAsia"/>
              <w:szCs w:val="28"/>
              <w:lang w:val="zh-CN" w:eastAsia="zh-CN"/>
            </w:rPr>
            <w:t>合同授予</w:t>
          </w:r>
          <w:r>
            <w:tab/>
          </w:r>
          <w:r>
            <w:fldChar w:fldCharType="begin"/>
          </w:r>
          <w:r>
            <w:instrText xml:space="preserve"> PAGEREF _Toc21614 \h </w:instrText>
          </w:r>
          <w:r>
            <w:fldChar w:fldCharType="separate"/>
          </w:r>
          <w:r>
            <w:t>12</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_Toc27637 </w:instrText>
          </w:r>
          <w:r>
            <w:rPr>
              <w:rFonts w:ascii="宋体" w:hAnsi="宋体" w:cs="宋体"/>
              <w:highlight w:val="none"/>
            </w:rPr>
            <w:fldChar w:fldCharType="separate"/>
          </w:r>
          <w:r>
            <w:rPr>
              <w:rFonts w:hint="default"/>
              <w:bCs/>
              <w:szCs w:val="28"/>
              <w:lang w:val="zh-CN" w:eastAsia="zh-CN"/>
            </w:rPr>
            <w:t xml:space="preserve">2.11. </w:t>
          </w:r>
          <w:r>
            <w:rPr>
              <w:rFonts w:hint="eastAsia"/>
              <w:szCs w:val="28"/>
              <w:lang w:val="zh-CN" w:eastAsia="zh-CN"/>
            </w:rPr>
            <w:t>验收</w:t>
          </w:r>
          <w:r>
            <w:tab/>
          </w:r>
          <w:r>
            <w:fldChar w:fldCharType="begin"/>
          </w:r>
          <w:r>
            <w:instrText xml:space="preserve"> PAGEREF _Toc27637 \h </w:instrText>
          </w:r>
          <w:r>
            <w:fldChar w:fldCharType="separate"/>
          </w:r>
          <w:r>
            <w:t>12</w:t>
          </w:r>
          <w:r>
            <w:fldChar w:fldCharType="end"/>
          </w:r>
          <w:r>
            <w:rPr>
              <w:rFonts w:ascii="宋体" w:hAnsi="宋体" w:cs="宋体"/>
              <w:color w:val="auto"/>
              <w:highlight w:val="none"/>
            </w:rPr>
            <w:fldChar w:fldCharType="end"/>
          </w:r>
        </w:p>
        <w:p>
          <w:pPr>
            <w:pStyle w:val="4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_Toc18648 </w:instrText>
          </w:r>
          <w:r>
            <w:rPr>
              <w:rFonts w:ascii="宋体" w:hAnsi="宋体" w:cs="宋体"/>
              <w:highlight w:val="none"/>
            </w:rPr>
            <w:fldChar w:fldCharType="separate"/>
          </w:r>
          <w:r>
            <w:rPr>
              <w:rFonts w:hint="eastAsia"/>
              <w:bCs/>
              <w:szCs w:val="44"/>
              <w:lang w:val="zh-CN" w:eastAsia="zh-CN"/>
            </w:rPr>
            <w:t xml:space="preserve">第三章 </w:t>
          </w:r>
          <w:r>
            <w:rPr>
              <w:rFonts w:hint="eastAsia"/>
              <w:lang w:val="zh-CN" w:eastAsia="zh-CN"/>
            </w:rPr>
            <w:t>采购需求</w:t>
          </w:r>
          <w:r>
            <w:tab/>
          </w:r>
          <w:r>
            <w:fldChar w:fldCharType="begin"/>
          </w:r>
          <w:r>
            <w:instrText xml:space="preserve"> PAGEREF _Toc18648 \h </w:instrText>
          </w:r>
          <w:r>
            <w:fldChar w:fldCharType="separate"/>
          </w:r>
          <w:r>
            <w:t>13</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_Toc19515 </w:instrText>
          </w:r>
          <w:r>
            <w:rPr>
              <w:rFonts w:ascii="宋体" w:hAnsi="宋体" w:cs="宋体"/>
              <w:highlight w:val="none"/>
            </w:rPr>
            <w:fldChar w:fldCharType="separate"/>
          </w:r>
          <w:r>
            <w:rPr>
              <w:rFonts w:hint="default"/>
              <w:bCs/>
              <w:szCs w:val="28"/>
              <w:lang w:val="zh-CN" w:eastAsia="zh-CN"/>
            </w:rPr>
            <w:t xml:space="preserve">3.1. </w:t>
          </w:r>
          <w:r>
            <w:rPr>
              <w:rFonts w:hint="eastAsia"/>
              <w:szCs w:val="28"/>
              <w:lang w:val="zh-CN" w:eastAsia="zh-CN"/>
            </w:rPr>
            <w:t>项目</w:t>
          </w:r>
          <w:r>
            <w:rPr>
              <w:rFonts w:hint="eastAsia"/>
              <w:szCs w:val="28"/>
              <w:lang w:val="en-US" w:eastAsia="zh-CN"/>
            </w:rPr>
            <w:t>介绍</w:t>
          </w:r>
          <w:r>
            <w:tab/>
          </w:r>
          <w:r>
            <w:fldChar w:fldCharType="begin"/>
          </w:r>
          <w:r>
            <w:instrText xml:space="preserve"> PAGEREF _Toc19515 \h </w:instrText>
          </w:r>
          <w:r>
            <w:fldChar w:fldCharType="separate"/>
          </w:r>
          <w:r>
            <w:t>13</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_Toc9884 </w:instrText>
          </w:r>
          <w:r>
            <w:rPr>
              <w:rFonts w:ascii="宋体" w:hAnsi="宋体" w:cs="宋体"/>
              <w:highlight w:val="none"/>
            </w:rPr>
            <w:fldChar w:fldCharType="separate"/>
          </w:r>
          <w:r>
            <w:rPr>
              <w:rFonts w:hint="default"/>
              <w:bCs/>
              <w:szCs w:val="28"/>
              <w:lang w:val="en-US" w:eastAsia="zh-CN"/>
            </w:rPr>
            <w:t xml:space="preserve">3.2. </w:t>
          </w:r>
          <w:r>
            <w:rPr>
              <w:rFonts w:hint="eastAsia"/>
              <w:szCs w:val="28"/>
              <w:lang w:val="en-US" w:eastAsia="zh-CN"/>
            </w:rPr>
            <w:t>采购清单</w:t>
          </w:r>
          <w:r>
            <w:tab/>
          </w:r>
          <w:r>
            <w:fldChar w:fldCharType="begin"/>
          </w:r>
          <w:r>
            <w:instrText xml:space="preserve"> PAGEREF _Toc9884 \h </w:instrText>
          </w:r>
          <w:r>
            <w:fldChar w:fldCharType="separate"/>
          </w:r>
          <w:r>
            <w:t>14</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_Toc4557 </w:instrText>
          </w:r>
          <w:r>
            <w:rPr>
              <w:rFonts w:ascii="宋体" w:hAnsi="宋体" w:cs="宋体"/>
              <w:highlight w:val="none"/>
            </w:rPr>
            <w:fldChar w:fldCharType="separate"/>
          </w:r>
          <w:r>
            <w:rPr>
              <w:rFonts w:hint="default"/>
              <w:bCs/>
              <w:szCs w:val="28"/>
              <w:lang w:val="en-US" w:eastAsia="zh-CN"/>
            </w:rPr>
            <w:t xml:space="preserve">3.3. </w:t>
          </w:r>
          <w:r>
            <w:rPr>
              <w:rFonts w:hint="eastAsia"/>
              <w:szCs w:val="28"/>
              <w:lang w:val="en-US" w:eastAsia="zh-CN"/>
            </w:rPr>
            <w:t>招标要求</w:t>
          </w:r>
          <w:r>
            <w:tab/>
          </w:r>
          <w:r>
            <w:fldChar w:fldCharType="begin"/>
          </w:r>
          <w:r>
            <w:instrText xml:space="preserve"> PAGEREF _Toc4557 \h </w:instrText>
          </w:r>
          <w:r>
            <w:fldChar w:fldCharType="separate"/>
          </w:r>
          <w:r>
            <w:t>28</w:t>
          </w:r>
          <w:r>
            <w:fldChar w:fldCharType="end"/>
          </w:r>
          <w:r>
            <w:rPr>
              <w:rFonts w:ascii="宋体" w:hAnsi="宋体" w:cs="宋体"/>
              <w:color w:val="auto"/>
              <w:highlight w:val="none"/>
            </w:rPr>
            <w:fldChar w:fldCharType="end"/>
          </w:r>
        </w:p>
        <w:p>
          <w:pPr>
            <w:pStyle w:val="4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_Toc10605 </w:instrText>
          </w:r>
          <w:r>
            <w:rPr>
              <w:rFonts w:ascii="宋体" w:hAnsi="宋体" w:cs="宋体"/>
              <w:highlight w:val="none"/>
            </w:rPr>
            <w:fldChar w:fldCharType="separate"/>
          </w:r>
          <w:r>
            <w:rPr>
              <w:rFonts w:hint="eastAsia" w:ascii="宋体" w:hAnsi="宋体" w:cs="宋体"/>
              <w:bCs/>
              <w:szCs w:val="44"/>
            </w:rPr>
            <w:t xml:space="preserve">第四章 </w:t>
          </w:r>
          <w:r>
            <w:rPr>
              <w:rFonts w:hint="eastAsia"/>
              <w:szCs w:val="44"/>
              <w:lang w:val="zh-CN" w:eastAsia="zh-CN"/>
            </w:rPr>
            <w:t>评标办法</w:t>
          </w:r>
          <w:r>
            <w:tab/>
          </w:r>
          <w:r>
            <w:fldChar w:fldCharType="begin"/>
          </w:r>
          <w:r>
            <w:instrText xml:space="preserve"> PAGEREF _Toc10605 \h </w:instrText>
          </w:r>
          <w:r>
            <w:fldChar w:fldCharType="separate"/>
          </w:r>
          <w:r>
            <w:t>29</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_Toc15972 </w:instrText>
          </w:r>
          <w:r>
            <w:rPr>
              <w:rFonts w:ascii="宋体" w:hAnsi="宋体" w:cs="宋体"/>
              <w:highlight w:val="none"/>
            </w:rPr>
            <w:fldChar w:fldCharType="separate"/>
          </w:r>
          <w:r>
            <w:rPr>
              <w:rFonts w:hint="default"/>
              <w:bCs/>
              <w:szCs w:val="28"/>
              <w:lang w:val="zh-CN" w:eastAsia="zh-CN"/>
            </w:rPr>
            <w:t xml:space="preserve">4.1. </w:t>
          </w:r>
          <w:r>
            <w:rPr>
              <w:rFonts w:hint="eastAsia"/>
              <w:szCs w:val="28"/>
              <w:lang w:val="zh-CN" w:eastAsia="zh-CN"/>
            </w:rPr>
            <w:t>评标办法前附表</w:t>
          </w:r>
          <w:r>
            <w:tab/>
          </w:r>
          <w:r>
            <w:fldChar w:fldCharType="begin"/>
          </w:r>
          <w:r>
            <w:instrText xml:space="preserve"> PAGEREF _Toc15972 \h </w:instrText>
          </w:r>
          <w:r>
            <w:fldChar w:fldCharType="separate"/>
          </w:r>
          <w:r>
            <w:t>29</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_Toc30122 </w:instrText>
          </w:r>
          <w:r>
            <w:rPr>
              <w:rFonts w:ascii="宋体" w:hAnsi="宋体" w:cs="宋体"/>
              <w:highlight w:val="none"/>
            </w:rPr>
            <w:fldChar w:fldCharType="separate"/>
          </w:r>
          <w:r>
            <w:rPr>
              <w:rFonts w:hint="default"/>
              <w:bCs/>
              <w:szCs w:val="28"/>
              <w:lang w:val="zh-CN" w:eastAsia="zh-CN"/>
            </w:rPr>
            <w:t xml:space="preserve">4.2. </w:t>
          </w:r>
          <w:r>
            <w:rPr>
              <w:rFonts w:hint="eastAsia"/>
              <w:szCs w:val="28"/>
              <w:lang w:val="zh-CN" w:eastAsia="zh-CN"/>
            </w:rPr>
            <w:t>评标方法</w:t>
          </w:r>
          <w:r>
            <w:tab/>
          </w:r>
          <w:r>
            <w:fldChar w:fldCharType="begin"/>
          </w:r>
          <w:r>
            <w:instrText xml:space="preserve"> PAGEREF _Toc30122 \h </w:instrText>
          </w:r>
          <w:r>
            <w:fldChar w:fldCharType="separate"/>
          </w:r>
          <w:r>
            <w:t>30</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_Toc4164 </w:instrText>
          </w:r>
          <w:r>
            <w:rPr>
              <w:rFonts w:ascii="宋体" w:hAnsi="宋体" w:cs="宋体"/>
              <w:highlight w:val="none"/>
            </w:rPr>
            <w:fldChar w:fldCharType="separate"/>
          </w:r>
          <w:r>
            <w:rPr>
              <w:rFonts w:hint="default"/>
              <w:bCs/>
              <w:szCs w:val="28"/>
              <w:lang w:val="zh-CN" w:eastAsia="zh-CN"/>
            </w:rPr>
            <w:t xml:space="preserve">4.3. </w:t>
          </w:r>
          <w:r>
            <w:rPr>
              <w:rFonts w:hint="eastAsia"/>
              <w:szCs w:val="28"/>
              <w:lang w:val="zh-CN" w:eastAsia="zh-CN"/>
            </w:rPr>
            <w:t>评标标准</w:t>
          </w:r>
          <w:r>
            <w:tab/>
          </w:r>
          <w:r>
            <w:fldChar w:fldCharType="begin"/>
          </w:r>
          <w:r>
            <w:instrText xml:space="preserve"> PAGEREF _Toc4164 \h </w:instrText>
          </w:r>
          <w:r>
            <w:fldChar w:fldCharType="separate"/>
          </w:r>
          <w:r>
            <w:t>30</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_Toc22115 </w:instrText>
          </w:r>
          <w:r>
            <w:rPr>
              <w:rFonts w:ascii="宋体" w:hAnsi="宋体" w:cs="宋体"/>
              <w:highlight w:val="none"/>
            </w:rPr>
            <w:fldChar w:fldCharType="separate"/>
          </w:r>
          <w:r>
            <w:rPr>
              <w:rFonts w:hint="default"/>
              <w:bCs/>
              <w:szCs w:val="28"/>
              <w:lang w:val="zh-CN" w:eastAsia="zh-CN"/>
            </w:rPr>
            <w:t xml:space="preserve">4.4. </w:t>
          </w:r>
          <w:r>
            <w:rPr>
              <w:rFonts w:hint="eastAsia"/>
              <w:szCs w:val="28"/>
              <w:lang w:val="zh-CN" w:eastAsia="zh-CN"/>
            </w:rPr>
            <w:t>评标程序</w:t>
          </w:r>
          <w:r>
            <w:tab/>
          </w:r>
          <w:r>
            <w:fldChar w:fldCharType="begin"/>
          </w:r>
          <w:r>
            <w:instrText xml:space="preserve"> PAGEREF _Toc22115 \h </w:instrText>
          </w:r>
          <w:r>
            <w:fldChar w:fldCharType="separate"/>
          </w:r>
          <w:r>
            <w:t>30</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_Toc31921 </w:instrText>
          </w:r>
          <w:r>
            <w:rPr>
              <w:rFonts w:ascii="宋体" w:hAnsi="宋体" w:cs="宋体"/>
              <w:highlight w:val="none"/>
            </w:rPr>
            <w:fldChar w:fldCharType="separate"/>
          </w:r>
          <w:r>
            <w:rPr>
              <w:rFonts w:hint="default"/>
              <w:bCs/>
              <w:szCs w:val="28"/>
              <w:lang w:val="zh-CN" w:eastAsia="zh-CN"/>
            </w:rPr>
            <w:t xml:space="preserve">4.5. </w:t>
          </w:r>
          <w:r>
            <w:rPr>
              <w:rFonts w:hint="eastAsia"/>
              <w:szCs w:val="28"/>
              <w:lang w:val="zh-CN" w:eastAsia="zh-CN"/>
            </w:rPr>
            <w:t>评标中的其他事项</w:t>
          </w:r>
          <w:r>
            <w:tab/>
          </w:r>
          <w:r>
            <w:fldChar w:fldCharType="begin"/>
          </w:r>
          <w:r>
            <w:instrText xml:space="preserve"> PAGEREF _Toc31921 \h </w:instrText>
          </w:r>
          <w:r>
            <w:fldChar w:fldCharType="separate"/>
          </w:r>
          <w:r>
            <w:t>32</w:t>
          </w:r>
          <w:r>
            <w:fldChar w:fldCharType="end"/>
          </w:r>
          <w:r>
            <w:rPr>
              <w:rFonts w:ascii="宋体" w:hAnsi="宋体" w:cs="宋体"/>
              <w:color w:val="auto"/>
              <w:highlight w:val="none"/>
            </w:rPr>
            <w:fldChar w:fldCharType="end"/>
          </w:r>
        </w:p>
        <w:p>
          <w:pPr>
            <w:pStyle w:val="4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_Toc12402 </w:instrText>
          </w:r>
          <w:r>
            <w:rPr>
              <w:rFonts w:ascii="宋体" w:hAnsi="宋体" w:cs="宋体"/>
              <w:highlight w:val="none"/>
            </w:rPr>
            <w:fldChar w:fldCharType="separate"/>
          </w:r>
          <w:r>
            <w:rPr>
              <w:rFonts w:hint="eastAsia"/>
              <w:bCs/>
              <w:szCs w:val="44"/>
              <w:lang w:val="zh-CN" w:eastAsia="zh-CN"/>
            </w:rPr>
            <w:t xml:space="preserve">第五章 </w:t>
          </w:r>
          <w:r>
            <w:rPr>
              <w:rFonts w:hint="eastAsia"/>
              <w:szCs w:val="44"/>
              <w:lang w:val="zh-CN" w:eastAsia="zh-CN"/>
            </w:rPr>
            <w:t>应提交的有关格式范例</w:t>
          </w:r>
          <w:r>
            <w:tab/>
          </w:r>
          <w:r>
            <w:fldChar w:fldCharType="begin"/>
          </w:r>
          <w:r>
            <w:instrText xml:space="preserve"> PAGEREF _Toc12402 \h </w:instrText>
          </w:r>
          <w:r>
            <w:fldChar w:fldCharType="separate"/>
          </w:r>
          <w:r>
            <w:t>35</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_Toc12062 </w:instrText>
          </w:r>
          <w:r>
            <w:rPr>
              <w:rFonts w:ascii="宋体" w:hAnsi="宋体" w:cs="宋体"/>
              <w:highlight w:val="none"/>
            </w:rPr>
            <w:fldChar w:fldCharType="separate"/>
          </w:r>
          <w:r>
            <w:rPr>
              <w:rFonts w:hint="default"/>
              <w:bCs/>
              <w:szCs w:val="28"/>
              <w:lang w:val="zh-CN" w:eastAsia="zh-CN"/>
            </w:rPr>
            <w:t xml:space="preserve">5.1. </w:t>
          </w:r>
          <w:r>
            <w:rPr>
              <w:rFonts w:hint="eastAsia"/>
              <w:szCs w:val="28"/>
              <w:lang w:val="zh-CN" w:eastAsia="zh-CN"/>
            </w:rPr>
            <w:t>资格文件部分</w:t>
          </w:r>
          <w:r>
            <w:tab/>
          </w:r>
          <w:r>
            <w:fldChar w:fldCharType="begin"/>
          </w:r>
          <w:r>
            <w:instrText xml:space="preserve"> PAGEREF _Toc12062 \h </w:instrText>
          </w:r>
          <w:r>
            <w:fldChar w:fldCharType="separate"/>
          </w:r>
          <w:r>
            <w:t>35</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_Toc31611 </w:instrText>
          </w:r>
          <w:r>
            <w:rPr>
              <w:rFonts w:ascii="宋体" w:hAnsi="宋体" w:cs="宋体"/>
              <w:highlight w:val="none"/>
            </w:rPr>
            <w:fldChar w:fldCharType="separate"/>
          </w:r>
          <w:r>
            <w:rPr>
              <w:rFonts w:hint="default"/>
              <w:bCs/>
              <w:szCs w:val="28"/>
              <w:lang w:val="zh-CN" w:eastAsia="zh-CN"/>
            </w:rPr>
            <w:t xml:space="preserve">5.2. </w:t>
          </w:r>
          <w:r>
            <w:rPr>
              <w:rFonts w:hint="eastAsia"/>
              <w:szCs w:val="28"/>
              <w:lang w:val="zh-CN" w:eastAsia="zh-CN"/>
            </w:rPr>
            <w:t>商务技术文件部分</w:t>
          </w:r>
          <w:r>
            <w:tab/>
          </w:r>
          <w:r>
            <w:fldChar w:fldCharType="begin"/>
          </w:r>
          <w:r>
            <w:instrText xml:space="preserve"> PAGEREF _Toc31611 \h </w:instrText>
          </w:r>
          <w:r>
            <w:fldChar w:fldCharType="separate"/>
          </w:r>
          <w:r>
            <w:t>37</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_Toc15028 </w:instrText>
          </w:r>
          <w:r>
            <w:rPr>
              <w:rFonts w:ascii="宋体" w:hAnsi="宋体" w:cs="宋体"/>
              <w:highlight w:val="none"/>
            </w:rPr>
            <w:fldChar w:fldCharType="separate"/>
          </w:r>
          <w:r>
            <w:rPr>
              <w:rFonts w:hint="default"/>
              <w:bCs/>
              <w:szCs w:val="28"/>
              <w:lang w:val="zh-CN" w:eastAsia="zh-CN"/>
            </w:rPr>
            <w:t xml:space="preserve">5.3. </w:t>
          </w:r>
          <w:r>
            <w:rPr>
              <w:rFonts w:hint="eastAsia"/>
              <w:szCs w:val="28"/>
              <w:lang w:val="zh-CN" w:eastAsia="zh-CN"/>
            </w:rPr>
            <w:t>报价文件部分</w:t>
          </w:r>
          <w:r>
            <w:tab/>
          </w:r>
          <w:r>
            <w:fldChar w:fldCharType="begin"/>
          </w:r>
          <w:r>
            <w:instrText xml:space="preserve"> PAGEREF _Toc15028 \h </w:instrText>
          </w:r>
          <w:r>
            <w:fldChar w:fldCharType="separate"/>
          </w:r>
          <w:r>
            <w:t>44</w:t>
          </w:r>
          <w:r>
            <w:fldChar w:fldCharType="end"/>
          </w:r>
          <w:r>
            <w:rPr>
              <w:rFonts w:ascii="宋体" w:hAnsi="宋体" w:cs="宋体"/>
              <w:color w:val="auto"/>
              <w:highlight w:val="none"/>
            </w:rPr>
            <w:fldChar w:fldCharType="end"/>
          </w:r>
        </w:p>
        <w:p>
          <w:pPr>
            <w:pStyle w:val="54"/>
            <w:tabs>
              <w:tab w:val="right" w:leader="dot" w:pos="8279"/>
            </w:tabs>
          </w:pPr>
          <w:r>
            <w:rPr>
              <w:rFonts w:ascii="宋体" w:hAnsi="宋体" w:cs="宋体"/>
              <w:color w:val="auto"/>
              <w:highlight w:val="none"/>
            </w:rPr>
            <w:fldChar w:fldCharType="begin"/>
          </w:r>
          <w:r>
            <w:rPr>
              <w:rFonts w:ascii="宋体" w:hAnsi="宋体" w:cs="宋体"/>
              <w:highlight w:val="none"/>
            </w:rPr>
            <w:instrText xml:space="preserve"> HYPERLINK \l _Toc22479 </w:instrText>
          </w:r>
          <w:r>
            <w:rPr>
              <w:rFonts w:ascii="宋体" w:hAnsi="宋体" w:cs="宋体"/>
              <w:highlight w:val="none"/>
            </w:rPr>
            <w:fldChar w:fldCharType="separate"/>
          </w:r>
          <w:r>
            <w:rPr>
              <w:rFonts w:hint="default"/>
              <w:bCs/>
              <w:szCs w:val="28"/>
              <w:lang w:val="zh-CN" w:eastAsia="zh-CN"/>
            </w:rPr>
            <w:t xml:space="preserve">5.4. </w:t>
          </w:r>
          <w:r>
            <w:rPr>
              <w:rFonts w:hint="eastAsia"/>
              <w:szCs w:val="28"/>
              <w:lang w:val="zh-CN" w:eastAsia="zh-CN"/>
            </w:rPr>
            <w:t>附件</w:t>
          </w:r>
          <w:r>
            <w:tab/>
          </w:r>
          <w:r>
            <w:fldChar w:fldCharType="begin"/>
          </w:r>
          <w:r>
            <w:instrText xml:space="preserve"> PAGEREF _Toc22479 \h </w:instrText>
          </w:r>
          <w:r>
            <w:fldChar w:fldCharType="separate"/>
          </w:r>
          <w:r>
            <w:t>46</w:t>
          </w:r>
          <w:r>
            <w:fldChar w:fldCharType="end"/>
          </w:r>
          <w:r>
            <w:rPr>
              <w:rFonts w:ascii="宋体" w:hAnsi="宋体" w:cs="宋体"/>
              <w:color w:val="auto"/>
              <w:highlight w:val="none"/>
            </w:rPr>
            <w:fldChar w:fldCharType="end"/>
          </w:r>
        </w:p>
        <w:p>
          <w:pPr>
            <w:spacing w:line="360" w:lineRule="auto"/>
            <w:ind w:firstLine="480" w:firstLineChars="229"/>
            <w:rPr>
              <w:rFonts w:ascii="宋体" w:hAnsi="宋体" w:cs="宋体"/>
              <w:color w:val="auto"/>
              <w:sz w:val="24"/>
              <w:highlight w:val="none"/>
            </w:rPr>
          </w:pPr>
          <w:r>
            <w:rPr>
              <w:rFonts w:ascii="宋体" w:hAnsi="宋体" w:cs="宋体"/>
              <w:color w:val="auto"/>
              <w:highlight w:val="none"/>
            </w:rPr>
            <w:fldChar w:fldCharType="end"/>
          </w:r>
        </w:p>
      </w:sdtContent>
    </w:sdt>
    <w:p>
      <w:pPr>
        <w:rPr>
          <w:rFonts w:ascii="宋体" w:hAnsi="宋体" w:cs="宋体"/>
          <w:color w:val="auto"/>
          <w:sz w:val="24"/>
          <w:highlight w:val="none"/>
        </w:rPr>
      </w:pPr>
      <w:r>
        <w:rPr>
          <w:rFonts w:ascii="宋体" w:hAnsi="宋体" w:cs="宋体"/>
          <w:color w:val="auto"/>
          <w:sz w:val="24"/>
          <w:highlight w:val="none"/>
        </w:rPr>
        <w:br w:type="page"/>
      </w:r>
    </w:p>
    <w:bookmarkEnd w:id="4"/>
    <w:p>
      <w:pPr>
        <w:numPr>
          <w:ilvl w:val="0"/>
          <w:numId w:val="1"/>
        </w:numPr>
        <w:tabs>
          <w:tab w:val="left" w:pos="0"/>
        </w:tabs>
        <w:adjustRightInd/>
        <w:spacing w:line="360" w:lineRule="auto"/>
        <w:ind w:left="0" w:leftChars="0" w:firstLine="402" w:firstLineChars="0"/>
        <w:jc w:val="center"/>
        <w:outlineLvl w:val="0"/>
        <w:rPr>
          <w:rStyle w:val="280"/>
        </w:rPr>
      </w:pPr>
      <w:bookmarkStart w:id="5" w:name="_Hlt74728647"/>
      <w:bookmarkEnd w:id="5"/>
      <w:bookmarkStart w:id="6" w:name="_Hlt74649545"/>
      <w:bookmarkEnd w:id="6"/>
      <w:bookmarkStart w:id="7" w:name="_Hlt74729822"/>
      <w:bookmarkEnd w:id="7"/>
      <w:bookmarkStart w:id="8" w:name="_Hlt74707423"/>
      <w:bookmarkEnd w:id="8"/>
      <w:bookmarkStart w:id="9" w:name="_Toc5767"/>
      <w:bookmarkStart w:id="10" w:name="_Toc91899870"/>
      <w:bookmarkStart w:id="11" w:name="_Toc91899871"/>
      <w:r>
        <w:rPr>
          <w:rStyle w:val="280"/>
          <w:rFonts w:hint="eastAsia"/>
        </w:rPr>
        <w:t>招标公告</w:t>
      </w:r>
      <w:bookmarkEnd w:id="9"/>
    </w:p>
    <w:p>
      <w:pPr>
        <w:keepNext w:val="0"/>
        <w:keepLines w:val="0"/>
        <w:pageBreakBefore w:val="0"/>
        <w:widowControl w:val="0"/>
        <w:pBdr>
          <w:top w:val="single" w:color="auto" w:sz="4" w:space="1"/>
          <w:left w:val="single" w:color="auto" w:sz="4" w:space="4"/>
          <w:bottom w:val="single" w:color="auto" w:sz="4" w:space="2"/>
          <w:right w:val="single" w:color="auto" w:sz="4" w:space="4"/>
        </w:pBdr>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highlight w:val="none"/>
          <w:u w:val="single"/>
        </w:rPr>
      </w:pPr>
      <w:r>
        <w:rPr>
          <w:rFonts w:hint="eastAsia" w:cs="Times New Roman" w:asciiTheme="minorEastAsia" w:hAnsiTheme="minorEastAsia" w:eastAsiaTheme="minorEastAsia"/>
          <w:color w:val="auto"/>
          <w:sz w:val="24"/>
          <w:highlight w:val="none"/>
          <w:lang w:eastAsia="zh-CN"/>
        </w:rPr>
        <w:t>中兴（温州）轨道通讯技术有限公司杭州分公司办公场所软装项目——软装家具、装饰画、布艺部分采</w:t>
      </w:r>
      <w:r>
        <w:rPr>
          <w:rFonts w:hint="eastAsia" w:cs="Times New Roman" w:asciiTheme="minorEastAsia" w:hAnsiTheme="minorEastAsia" w:eastAsiaTheme="minorEastAsia"/>
          <w:color w:val="auto"/>
          <w:sz w:val="24"/>
          <w:highlight w:val="none"/>
          <w:lang w:val="en-US" w:eastAsia="zh-CN"/>
        </w:rPr>
        <w:t>购</w:t>
      </w:r>
      <w:r>
        <w:rPr>
          <w:rFonts w:hint="eastAsia" w:asciiTheme="minorEastAsia" w:hAnsiTheme="minorEastAsia" w:eastAsiaTheme="minorEastAsia"/>
          <w:color w:val="auto"/>
          <w:sz w:val="24"/>
          <w:highlight w:val="none"/>
        </w:rPr>
        <w:t>的潜在投标人应在</w:t>
      </w:r>
      <w:r>
        <w:rPr>
          <w:rFonts w:hint="eastAsia" w:asciiTheme="minorEastAsia" w:hAnsiTheme="minorEastAsia" w:eastAsiaTheme="minorEastAsia"/>
          <w:color w:val="auto"/>
          <w:sz w:val="24"/>
          <w:highlight w:val="none"/>
          <w:lang w:val="en-US" w:eastAsia="zh-CN"/>
        </w:rPr>
        <w:t>公司官网</w:t>
      </w:r>
      <w:r>
        <w:rPr>
          <w:rFonts w:hint="eastAsia" w:asciiTheme="minorEastAsia" w:hAnsiTheme="minorEastAsia" w:eastAsiaTheme="minorEastAsia"/>
          <w:color w:val="auto"/>
          <w:sz w:val="24"/>
          <w:highlight w:val="none"/>
        </w:rPr>
        <w:t>（</w:t>
      </w:r>
      <w:r>
        <w:rPr>
          <w:rFonts w:hint="eastAsia"/>
          <w:color w:val="auto"/>
          <w:highlight w:val="none"/>
          <w:u w:val="none"/>
        </w:rPr>
        <w:t>http://www.zxrail.com.cn</w:t>
      </w:r>
      <w:r>
        <w:rPr>
          <w:rFonts w:hint="eastAsia"/>
          <w:color w:val="auto"/>
          <w:highlight w:val="none"/>
          <w:u w:val="none"/>
          <w:lang w:val="en-US" w:eastAsia="zh-CN"/>
        </w:rPr>
        <w:t>/</w:t>
      </w:r>
      <w:r>
        <w:rPr>
          <w:rFonts w:cs="Times New Roman" w:asciiTheme="minorEastAsia" w:hAnsiTheme="minorEastAsia" w:eastAsiaTheme="minorEastAsia"/>
          <w:snapToGrid/>
          <w:color w:val="auto"/>
          <w:kern w:val="2"/>
          <w:sz w:val="24"/>
          <w:szCs w:val="24"/>
          <w:highlight w:val="none"/>
          <w:u w:val="none"/>
        </w:rPr>
        <w:t>）获取（下载）招标文件，并于</w:t>
      </w:r>
      <w:r>
        <w:rPr>
          <w:rFonts w:hint="eastAsia" w:cs="Times New Roman" w:asciiTheme="minorEastAsia" w:hAnsiTheme="minorEastAsia" w:eastAsiaTheme="minorEastAsia"/>
          <w:snapToGrid/>
          <w:color w:val="auto"/>
          <w:kern w:val="2"/>
          <w:sz w:val="24"/>
          <w:szCs w:val="24"/>
          <w:highlight w:val="none"/>
          <w:u w:val="single"/>
        </w:rPr>
        <w:t>202</w:t>
      </w:r>
      <w:r>
        <w:rPr>
          <w:rFonts w:hint="eastAsia" w:cs="Times New Roman" w:asciiTheme="minorEastAsia" w:hAnsiTheme="minorEastAsia" w:eastAsiaTheme="minorEastAsia"/>
          <w:snapToGrid/>
          <w:color w:val="auto"/>
          <w:kern w:val="2"/>
          <w:sz w:val="24"/>
          <w:szCs w:val="24"/>
          <w:highlight w:val="none"/>
          <w:u w:val="single"/>
          <w:lang w:val="en-US" w:eastAsia="zh-CN"/>
        </w:rPr>
        <w:t>5</w:t>
      </w:r>
      <w:r>
        <w:rPr>
          <w:rFonts w:cs="Times New Roman" w:asciiTheme="minorEastAsia" w:hAnsiTheme="minorEastAsia" w:eastAsiaTheme="minorEastAsia"/>
          <w:snapToGrid/>
          <w:color w:val="auto"/>
          <w:kern w:val="2"/>
          <w:sz w:val="24"/>
          <w:szCs w:val="24"/>
          <w:highlight w:val="none"/>
          <w:u w:val="single"/>
        </w:rPr>
        <w:t>年</w:t>
      </w:r>
      <w:r>
        <w:rPr>
          <w:rFonts w:hint="eastAsia" w:cs="Times New Roman" w:asciiTheme="minorEastAsia" w:hAnsiTheme="minorEastAsia" w:eastAsiaTheme="minorEastAsia"/>
          <w:snapToGrid/>
          <w:color w:val="auto"/>
          <w:kern w:val="2"/>
          <w:sz w:val="24"/>
          <w:szCs w:val="24"/>
          <w:highlight w:val="none"/>
          <w:u w:val="single"/>
          <w:lang w:val="en-US" w:eastAsia="zh-CN"/>
        </w:rPr>
        <w:t>1</w:t>
      </w:r>
      <w:r>
        <w:rPr>
          <w:rFonts w:hint="eastAsia" w:cs="Times New Roman" w:asciiTheme="minorEastAsia" w:hAnsiTheme="minorEastAsia" w:eastAsiaTheme="minorEastAsia"/>
          <w:snapToGrid/>
          <w:color w:val="auto"/>
          <w:kern w:val="2"/>
          <w:sz w:val="24"/>
          <w:szCs w:val="24"/>
          <w:highlight w:val="none"/>
          <w:u w:val="single"/>
        </w:rPr>
        <w:t>月</w:t>
      </w:r>
      <w:r>
        <w:rPr>
          <w:rFonts w:hint="eastAsia" w:cs="Times New Roman" w:asciiTheme="minorEastAsia" w:hAnsiTheme="minorEastAsia" w:eastAsiaTheme="minorEastAsia"/>
          <w:snapToGrid/>
          <w:color w:val="auto"/>
          <w:kern w:val="2"/>
          <w:sz w:val="24"/>
          <w:szCs w:val="24"/>
          <w:highlight w:val="none"/>
          <w:u w:val="single"/>
          <w:lang w:val="en-US" w:eastAsia="zh-CN"/>
        </w:rPr>
        <w:t>20</w:t>
      </w:r>
      <w:r>
        <w:rPr>
          <w:rFonts w:hint="eastAsia" w:cs="Times New Roman" w:asciiTheme="minorEastAsia" w:hAnsiTheme="minorEastAsia" w:eastAsiaTheme="minorEastAsia"/>
          <w:snapToGrid/>
          <w:color w:val="auto"/>
          <w:kern w:val="2"/>
          <w:sz w:val="24"/>
          <w:szCs w:val="24"/>
          <w:highlight w:val="none"/>
          <w:u w:val="single"/>
        </w:rPr>
        <w:t>日</w:t>
      </w:r>
      <w:r>
        <w:rPr>
          <w:rFonts w:hint="eastAsia" w:cs="Times New Roman" w:asciiTheme="minorEastAsia" w:hAnsiTheme="minorEastAsia" w:eastAsiaTheme="minorEastAsia"/>
          <w:snapToGrid/>
          <w:color w:val="auto"/>
          <w:kern w:val="2"/>
          <w:sz w:val="24"/>
          <w:szCs w:val="24"/>
          <w:highlight w:val="none"/>
          <w:u w:val="single"/>
          <w:lang w:val="en-US" w:eastAsia="zh-CN"/>
        </w:rPr>
        <w:t>09</w:t>
      </w:r>
      <w:r>
        <w:rPr>
          <w:rFonts w:hint="eastAsia" w:cs="Times New Roman" w:asciiTheme="minorEastAsia" w:hAnsiTheme="minorEastAsia" w:eastAsiaTheme="minorEastAsia"/>
          <w:snapToGrid/>
          <w:color w:val="auto"/>
          <w:kern w:val="2"/>
          <w:sz w:val="24"/>
          <w:szCs w:val="24"/>
          <w:highlight w:val="none"/>
          <w:u w:val="single"/>
        </w:rPr>
        <w:t>点</w:t>
      </w:r>
      <w:r>
        <w:rPr>
          <w:rFonts w:hint="eastAsia" w:cs="Times New Roman" w:asciiTheme="minorEastAsia" w:hAnsiTheme="minorEastAsia" w:eastAsiaTheme="minorEastAsia"/>
          <w:snapToGrid/>
          <w:color w:val="auto"/>
          <w:kern w:val="2"/>
          <w:sz w:val="24"/>
          <w:szCs w:val="24"/>
          <w:highlight w:val="none"/>
          <w:u w:val="single"/>
          <w:lang w:val="en-US" w:eastAsia="zh-CN"/>
        </w:rPr>
        <w:t>00</w:t>
      </w:r>
      <w:r>
        <w:rPr>
          <w:rFonts w:hint="eastAsia" w:cs="Times New Roman" w:asciiTheme="minorEastAsia" w:hAnsiTheme="minorEastAsia" w:eastAsiaTheme="minorEastAsia"/>
          <w:snapToGrid/>
          <w:color w:val="auto"/>
          <w:kern w:val="2"/>
          <w:sz w:val="24"/>
          <w:szCs w:val="24"/>
          <w:highlight w:val="none"/>
          <w:u w:val="single"/>
        </w:rPr>
        <w:t>分</w:t>
      </w:r>
      <w:r>
        <w:rPr>
          <w:rFonts w:hint="eastAsia" w:cs="Times New Roman" w:asciiTheme="minorEastAsia" w:hAnsiTheme="minorEastAsia" w:eastAsiaTheme="minorEastAsia"/>
          <w:bCs/>
          <w:snapToGrid/>
          <w:color w:val="auto"/>
          <w:kern w:val="2"/>
          <w:sz w:val="24"/>
          <w:szCs w:val="24"/>
          <w:highlight w:val="none"/>
          <w:u w:val="single"/>
        </w:rPr>
        <w:t>00秒</w:t>
      </w:r>
      <w:r>
        <w:rPr>
          <w:rFonts w:hint="eastAsia" w:asciiTheme="minorEastAsia" w:hAnsiTheme="minorEastAsia" w:eastAsiaTheme="minorEastAsia"/>
          <w:bCs/>
          <w:color w:val="auto"/>
          <w:sz w:val="24"/>
          <w:highlight w:val="none"/>
          <w:u w:val="single"/>
        </w:rPr>
        <w:t>（北京时间）</w:t>
      </w:r>
      <w:r>
        <w:rPr>
          <w:rFonts w:hint="eastAsia" w:asciiTheme="minorEastAsia" w:hAnsiTheme="minorEastAsia" w:eastAsiaTheme="minorEastAsia"/>
          <w:bCs/>
          <w:color w:val="auto"/>
          <w:sz w:val="24"/>
          <w:highlight w:val="none"/>
        </w:rPr>
        <w:t>前</w:t>
      </w:r>
      <w:r>
        <w:rPr>
          <w:rFonts w:hint="eastAsia" w:asciiTheme="minorEastAsia" w:hAnsiTheme="minorEastAsia" w:eastAsiaTheme="minorEastAsia"/>
          <w:color w:val="auto"/>
          <w:sz w:val="24"/>
          <w:highlight w:val="none"/>
        </w:rPr>
        <w:t>递交（上传）投标文件。</w:t>
      </w:r>
    </w:p>
    <w:p>
      <w:pPr>
        <w:numPr>
          <w:ilvl w:val="1"/>
          <w:numId w:val="1"/>
        </w:numPr>
        <w:tabs>
          <w:tab w:val="left" w:pos="0"/>
        </w:tabs>
        <w:adjustRightInd/>
        <w:spacing w:line="360" w:lineRule="auto"/>
        <w:ind w:left="567" w:leftChars="0" w:hanging="567" w:firstLineChars="0"/>
        <w:jc w:val="left"/>
        <w:outlineLvl w:val="1"/>
        <w:rPr>
          <w:rFonts w:ascii="宋体" w:hAnsi="宋体" w:cs="宋体"/>
          <w:color w:val="auto"/>
          <w:sz w:val="24"/>
          <w:highlight w:val="none"/>
        </w:rPr>
      </w:pPr>
      <w:bookmarkStart w:id="12" w:name="_Toc1919"/>
      <w:r>
        <w:rPr>
          <w:rStyle w:val="963"/>
          <w:rFonts w:hint="eastAsia"/>
          <w:sz w:val="28"/>
          <w:szCs w:val="28"/>
          <w:lang w:val="zh-CN" w:eastAsia="zh-CN"/>
        </w:rPr>
        <w:t>项目基本情况</w:t>
      </w:r>
      <w:bookmarkEnd w:id="12"/>
      <w:r>
        <w:rPr>
          <w:rStyle w:val="963"/>
          <w:rFonts w:hint="eastAsia"/>
          <w:sz w:val="28"/>
          <w:szCs w:val="28"/>
          <w:lang w:val="zh-CN" w:eastAsia="zh-CN"/>
        </w:rPr>
        <w:t xml:space="preserve">      </w:t>
      </w:r>
      <w:r>
        <w:rPr>
          <w:rFonts w:hint="eastAsia" w:ascii="宋体" w:hAnsi="宋体" w:cs="宋体"/>
          <w:b/>
          <w:color w:val="auto"/>
          <w:sz w:val="24"/>
          <w:highlight w:val="none"/>
        </w:rPr>
        <w:t xml:space="preserve">        </w:t>
      </w:r>
    </w:p>
    <w:p>
      <w:pPr>
        <w:spacing w:line="360" w:lineRule="auto"/>
        <w:ind w:firstLine="480"/>
        <w:rPr>
          <w:rFonts w:hint="eastAsia" w:cs="Times New Roman" w:asciiTheme="minorEastAsia" w:hAnsiTheme="minorEastAsia" w:eastAsiaTheme="minorEastAsia"/>
          <w:color w:val="auto"/>
          <w:sz w:val="24"/>
          <w:highlight w:val="none"/>
          <w:lang w:val="en-US" w:eastAsia="zh-CN"/>
        </w:rPr>
      </w:pPr>
      <w:r>
        <w:rPr>
          <w:rFonts w:hint="eastAsia" w:ascii="宋体" w:hAnsi="宋体" w:cs="宋体"/>
          <w:b/>
          <w:color w:val="auto"/>
          <w:sz w:val="24"/>
          <w:highlight w:val="none"/>
        </w:rPr>
        <w:t>项目名称：</w:t>
      </w:r>
      <w:r>
        <w:rPr>
          <w:rFonts w:hint="eastAsia" w:cs="Times New Roman" w:asciiTheme="minorEastAsia" w:hAnsiTheme="minorEastAsia" w:eastAsiaTheme="minorEastAsia"/>
          <w:color w:val="auto"/>
          <w:sz w:val="24"/>
          <w:highlight w:val="none"/>
          <w:lang w:val="en-US" w:eastAsia="zh-CN"/>
        </w:rPr>
        <w:t>中兴（温州）轨道通讯技术有限公司杭州分公司办公场所软装项目——软装家具、装饰画、布艺部分采购</w:t>
      </w:r>
    </w:p>
    <w:p>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最高限价（元）：</w:t>
      </w:r>
      <w:r>
        <w:rPr>
          <w:rFonts w:hint="eastAsia" w:cs="Times New Roman" w:asciiTheme="minorEastAsia" w:hAnsiTheme="minorEastAsia" w:eastAsiaTheme="minorEastAsia"/>
          <w:color w:val="auto"/>
          <w:sz w:val="24"/>
          <w:highlight w:val="none"/>
          <w:lang w:val="en-US" w:eastAsia="zh-CN"/>
        </w:rPr>
        <w:t>34万元（含税）</w:t>
      </w:r>
    </w:p>
    <w:p>
      <w:pPr>
        <w:pStyle w:val="6"/>
        <w:spacing w:line="360" w:lineRule="auto"/>
        <w:ind w:firstLine="480"/>
        <w:rPr>
          <w:rFonts w:hint="eastAsia" w:asciiTheme="minorEastAsia" w:hAnsiTheme="minorEastAsia" w:eastAsiaTheme="minorEastAsia"/>
          <w:snapToGrid/>
          <w:color w:val="auto"/>
          <w:kern w:val="2"/>
          <w:sz w:val="24"/>
          <w:szCs w:val="24"/>
          <w:highlight w:val="none"/>
        </w:rPr>
      </w:pPr>
      <w:r>
        <w:rPr>
          <w:rFonts w:hint="eastAsia" w:hAnsi="宋体" w:cs="宋体"/>
          <w:b/>
          <w:color w:val="auto"/>
          <w:sz w:val="24"/>
          <w:highlight w:val="none"/>
        </w:rPr>
        <w:t>采购需求：</w:t>
      </w:r>
      <w:r>
        <w:rPr>
          <w:rFonts w:hint="eastAsia" w:ascii="宋体" w:hAnsi="宋体" w:eastAsia="宋体" w:cs="宋体"/>
          <w:b w:val="0"/>
          <w:bCs w:val="0"/>
          <w:color w:val="auto"/>
          <w:sz w:val="24"/>
          <w:szCs w:val="24"/>
          <w:highlight w:val="none"/>
          <w:lang w:val="en-US" w:eastAsia="zh-CN"/>
        </w:rPr>
        <w:t>中兴（温州）轨道通讯技术有限公司杭州分公司办公场所软装项目——软装家具、装饰画、布艺部分采购主</w:t>
      </w:r>
      <w:r>
        <w:rPr>
          <w:rFonts w:hint="eastAsia" w:hAnsi="宋体" w:cs="宋体"/>
          <w:bCs/>
          <w:snapToGrid/>
          <w:color w:val="auto"/>
          <w:kern w:val="2"/>
          <w:sz w:val="24"/>
          <w:szCs w:val="24"/>
          <w:highlight w:val="none"/>
        </w:rPr>
        <w:t>要内容：</w:t>
      </w:r>
      <w:r>
        <w:rPr>
          <w:rFonts w:hint="eastAsia" w:ascii="宋体" w:hAnsi="宋体" w:eastAsia="宋体" w:cs="宋体"/>
          <w:b w:val="0"/>
          <w:bCs w:val="0"/>
          <w:color w:val="auto"/>
          <w:sz w:val="24"/>
          <w:szCs w:val="24"/>
          <w:highlight w:val="none"/>
          <w:lang w:val="en-US" w:eastAsia="zh-CN"/>
        </w:rPr>
        <w:t>包括家具、</w:t>
      </w:r>
      <w:r>
        <w:rPr>
          <w:rFonts w:hint="eastAsia" w:hAnsi="宋体" w:cs="宋体"/>
          <w:b w:val="0"/>
          <w:bCs w:val="0"/>
          <w:color w:val="auto"/>
          <w:sz w:val="24"/>
          <w:szCs w:val="24"/>
          <w:highlight w:val="none"/>
          <w:lang w:val="en-US" w:eastAsia="zh-CN"/>
        </w:rPr>
        <w:t>布艺、装饰画</w:t>
      </w:r>
      <w:r>
        <w:rPr>
          <w:rFonts w:hint="eastAsia" w:ascii="宋体" w:hAnsi="宋体" w:eastAsia="宋体" w:cs="宋体"/>
          <w:b w:val="0"/>
          <w:bCs w:val="0"/>
          <w:color w:val="auto"/>
          <w:sz w:val="24"/>
          <w:szCs w:val="24"/>
          <w:highlight w:val="none"/>
          <w:lang w:val="en-US" w:eastAsia="zh-CN"/>
        </w:rPr>
        <w:t>等内容，投标人须负责家具、</w:t>
      </w:r>
      <w:r>
        <w:rPr>
          <w:rFonts w:hint="eastAsia" w:hAnsi="宋体" w:cs="宋体"/>
          <w:b w:val="0"/>
          <w:bCs w:val="0"/>
          <w:color w:val="auto"/>
          <w:sz w:val="24"/>
          <w:szCs w:val="24"/>
          <w:highlight w:val="none"/>
          <w:lang w:val="en-US" w:eastAsia="zh-CN"/>
        </w:rPr>
        <w:t>布艺、装饰画</w:t>
      </w:r>
      <w:r>
        <w:rPr>
          <w:rFonts w:hint="eastAsia" w:ascii="宋体" w:hAnsi="宋体" w:eastAsia="宋体" w:cs="宋体"/>
          <w:b w:val="0"/>
          <w:bCs w:val="0"/>
          <w:color w:val="auto"/>
          <w:sz w:val="24"/>
          <w:szCs w:val="24"/>
          <w:highlight w:val="none"/>
          <w:lang w:val="en-US" w:eastAsia="zh-CN"/>
        </w:rPr>
        <w:t>等采购、运输、保险、交货、安装、调试和试运行、最终验收、技术培训及相关技术服务，保证达到验收标准要求</w:t>
      </w:r>
      <w:r>
        <w:rPr>
          <w:rFonts w:hint="eastAsia" w:hAnsi="宋体" w:cs="宋体"/>
          <w:bCs/>
          <w:snapToGrid/>
          <w:color w:val="auto"/>
          <w:kern w:val="2"/>
          <w:sz w:val="24"/>
          <w:szCs w:val="24"/>
          <w:highlight w:val="none"/>
        </w:rPr>
        <w:t>。</w:t>
      </w:r>
      <w:r>
        <w:rPr>
          <w:rFonts w:hint="eastAsia" w:asciiTheme="minorEastAsia" w:hAnsiTheme="minorEastAsia" w:eastAsiaTheme="minorEastAsia"/>
          <w:snapToGrid/>
          <w:color w:val="auto"/>
          <w:kern w:val="2"/>
          <w:sz w:val="24"/>
          <w:szCs w:val="24"/>
          <w:highlight w:val="none"/>
        </w:rPr>
        <w:t>具体以招标文件第三部分采购需求为准。</w:t>
      </w:r>
    </w:p>
    <w:p>
      <w:pPr>
        <w:pStyle w:val="6"/>
        <w:spacing w:line="360" w:lineRule="auto"/>
        <w:ind w:firstLine="480"/>
      </w:pPr>
      <w:r>
        <w:rPr>
          <w:rFonts w:hint="eastAsia" w:ascii="宋体" w:hAnsi="宋体" w:eastAsia="宋体" w:cs="宋体"/>
          <w:b/>
          <w:snapToGrid w:val="0"/>
          <w:color w:val="auto"/>
          <w:kern w:val="28"/>
          <w:sz w:val="24"/>
          <w:szCs w:val="20"/>
          <w:highlight w:val="none"/>
          <w:lang w:val="en-US" w:eastAsia="zh-CN" w:bidi="ar-SA"/>
        </w:rPr>
        <w:t>合同履约期限：</w:t>
      </w:r>
      <w:r>
        <w:rPr>
          <w:rFonts w:hint="eastAsia" w:ascii="宋体" w:hAnsi="宋体" w:eastAsia="宋体" w:cs="宋体"/>
          <w:b w:val="0"/>
          <w:bCs w:val="0"/>
          <w:color w:val="auto"/>
          <w:sz w:val="24"/>
          <w:szCs w:val="24"/>
          <w:highlight w:val="none"/>
          <w:lang w:val="en-US" w:eastAsia="zh-CN"/>
        </w:rPr>
        <w:t xml:space="preserve"> 合同签订后30天内完成，供货、安装完成并验收合格。</w:t>
      </w:r>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13" w:name="_Hlk101132948"/>
      <w:bookmarkStart w:id="14" w:name="_Toc3721"/>
      <w:r>
        <w:rPr>
          <w:rStyle w:val="963"/>
          <w:rFonts w:hint="eastAsia"/>
          <w:sz w:val="28"/>
          <w:szCs w:val="28"/>
          <w:lang w:val="zh-CN" w:eastAsia="zh-CN"/>
        </w:rPr>
        <w:t>申请人的资格要求</w:t>
      </w:r>
      <w:bookmarkEnd w:id="13"/>
      <w:bookmarkEnd w:id="14"/>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未被“信用中国”（www.creditchina.gov.cn)列入失信被执行人、重大税收违法案件当事人名单；</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以联合体形式投标的，提供联合协议(投标人不以联合体形式投标的，则不需要提供) ；</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本项目的特定资格要求：</w:t>
      </w:r>
    </w:p>
    <w:p>
      <w:pPr>
        <w:pStyle w:val="6"/>
        <w:pageBreakBefore w:val="0"/>
        <w:kinsoku/>
        <w:wordWrap/>
        <w:overflowPunct/>
        <w:topLinePunct w:val="0"/>
        <w:autoSpaceDE/>
        <w:autoSpaceDN/>
        <w:bidi w:val="0"/>
        <w:adjustRightInd w:val="0"/>
        <w:spacing w:line="240" w:lineRule="auto"/>
        <w:ind w:firstLine="480"/>
        <w:textAlignment w:val="auto"/>
        <w:rPr>
          <w:rFonts w:hint="eastAsia" w:hAnsi="宋体" w:cs="宋体"/>
          <w:b w:val="0"/>
          <w:bCs w:val="0"/>
          <w:color w:val="auto"/>
          <w:sz w:val="24"/>
          <w:szCs w:val="24"/>
          <w:highlight w:val="none"/>
          <w:lang w:val="en-US" w:eastAsia="zh-CN"/>
        </w:rPr>
      </w:pPr>
      <w:sdt>
        <w:sdtPr>
          <w:rPr>
            <w:rFonts w:hint="eastAsia" w:hAnsi="宋体" w:cs="宋体"/>
            <w:b w:val="0"/>
            <w:bCs w:val="0"/>
            <w:color w:val="auto"/>
            <w:sz w:val="24"/>
            <w:szCs w:val="24"/>
            <w:highlight w:val="none"/>
            <w:lang w:val="en-US" w:eastAsia="zh-CN"/>
          </w:rPr>
          <w:id w:val="-1607112291"/>
          <w14:checkbox>
            <w14:checked w14:val="1"/>
            <w14:checkedState w14:val="00FE" w14:font="Wingdings"/>
            <w14:uncheckedState w14:val="2610" w14:font="MS Gothic"/>
          </w14:checkbox>
        </w:sdtPr>
        <w:sdtEndPr>
          <w:rPr>
            <w:rFonts w:hint="eastAsia" w:hAnsi="宋体" w:cs="宋体"/>
            <w:b w:val="0"/>
            <w:bCs w:val="0"/>
            <w:color w:val="auto"/>
            <w:sz w:val="24"/>
            <w:szCs w:val="24"/>
            <w:highlight w:val="none"/>
            <w:lang w:val="en-US" w:eastAsia="zh-CN"/>
          </w:rPr>
        </w:sdtEndPr>
        <w:sdtContent>
          <w:r>
            <w:rPr>
              <w:rFonts w:hint="eastAsia" w:ascii="Wingdings" w:hAnsi="Wingdings" w:eastAsia="宋体" w:cs="宋体"/>
              <w:b w:val="0"/>
              <w:bCs w:val="0"/>
              <w:snapToGrid w:val="0"/>
              <w:color w:val="auto"/>
              <w:kern w:val="28"/>
              <w:sz w:val="24"/>
              <w:szCs w:val="24"/>
              <w:highlight w:val="none"/>
              <w:lang w:val="en-US" w:eastAsia="zh-CN" w:bidi="ar-SA"/>
            </w:rPr>
            <w:t>þ</w:t>
          </w:r>
        </w:sdtContent>
      </w:sdt>
      <w:r>
        <w:rPr>
          <w:rFonts w:hint="eastAsia" w:hAnsi="宋体" w:cs="宋体"/>
          <w:b w:val="0"/>
          <w:bCs w:val="0"/>
          <w:color w:val="auto"/>
          <w:sz w:val="24"/>
          <w:szCs w:val="24"/>
          <w:highlight w:val="none"/>
          <w:lang w:val="en-US" w:eastAsia="zh-CN"/>
        </w:rPr>
        <w:t>无</w:t>
      </w:r>
    </w:p>
    <w:p>
      <w:pPr>
        <w:pStyle w:val="6"/>
        <w:pageBreakBefore w:val="0"/>
        <w:kinsoku/>
        <w:wordWrap/>
        <w:overflowPunct/>
        <w:topLinePunct w:val="0"/>
        <w:autoSpaceDE/>
        <w:autoSpaceDN/>
        <w:bidi w:val="0"/>
        <w:adjustRightInd w:val="0"/>
        <w:spacing w:line="240" w:lineRule="auto"/>
        <w:ind w:firstLine="480"/>
        <w:textAlignment w:val="auto"/>
        <w:rPr>
          <w:rFonts w:hint="eastAsia" w:hAnsi="宋体" w:cs="宋体"/>
          <w:b w:val="0"/>
          <w:bCs w:val="0"/>
          <w:color w:val="auto"/>
          <w:sz w:val="24"/>
          <w:szCs w:val="24"/>
          <w:highlight w:val="none"/>
          <w:lang w:val="en-US" w:eastAsia="zh-CN"/>
        </w:rPr>
      </w:pPr>
      <w:sdt>
        <w:sdtPr>
          <w:rPr>
            <w:rFonts w:hint="eastAsia" w:hAnsi="宋体" w:cs="宋体"/>
            <w:b w:val="0"/>
            <w:bCs w:val="0"/>
            <w:color w:val="auto"/>
            <w:sz w:val="24"/>
            <w:szCs w:val="24"/>
            <w:highlight w:val="none"/>
            <w:lang w:val="en-US" w:eastAsia="zh-CN"/>
          </w:rPr>
          <w:id w:val="147465265"/>
          <w14:checkbox>
            <w14:checked w14:val="0"/>
            <w14:checkedState w14:val="00FE" w14:font="Wingdings"/>
            <w14:uncheckedState w14:val="2610" w14:font="MS Gothic"/>
          </w14:checkbox>
        </w:sdtPr>
        <w:sdtEndPr>
          <w:rPr>
            <w:rFonts w:hint="eastAsia" w:hAnsi="宋体" w:cs="宋体"/>
            <w:b w:val="0"/>
            <w:bCs w:val="0"/>
            <w:color w:val="auto"/>
            <w:sz w:val="24"/>
            <w:szCs w:val="24"/>
            <w:highlight w:val="none"/>
            <w:lang w:val="en-US" w:eastAsia="zh-CN"/>
          </w:rPr>
        </w:sdtEndPr>
        <w:sdtContent>
          <w:r>
            <w:rPr>
              <w:rFonts w:hint="eastAsia" w:hAnsi="宋体" w:cs="宋体"/>
              <w:b w:val="0"/>
              <w:bCs w:val="0"/>
              <w:color w:val="auto"/>
              <w:sz w:val="24"/>
              <w:szCs w:val="24"/>
              <w:highlight w:val="none"/>
              <w:lang w:val="en-US" w:eastAsia="zh-CN"/>
            </w:rPr>
            <w:t>☐</w:t>
          </w:r>
        </w:sdtContent>
      </w:sdt>
      <w:r>
        <w:rPr>
          <w:rFonts w:hint="eastAsia" w:hAnsi="宋体" w:cs="宋体"/>
          <w:b w:val="0"/>
          <w:bCs w:val="0"/>
          <w:color w:val="auto"/>
          <w:sz w:val="24"/>
          <w:szCs w:val="24"/>
          <w:highlight w:val="none"/>
          <w:lang w:val="en-US" w:eastAsia="zh-CN"/>
        </w:rPr>
        <w:t>有特定资格要求</w:t>
      </w:r>
      <w:r>
        <w:rPr>
          <w:rFonts w:hint="eastAsia" w:hAnsi="宋体" w:cs="宋体"/>
          <w:b w:val="0"/>
          <w:bCs w:val="0"/>
          <w:color w:val="auto"/>
          <w:sz w:val="24"/>
          <w:szCs w:val="24"/>
          <w:highlight w:val="none"/>
          <w:u w:val="single"/>
          <w:lang w:val="en-US" w:eastAsia="zh-CN"/>
        </w:rPr>
        <w:t xml:space="preserve">     </w:t>
      </w:r>
      <w:r>
        <w:rPr>
          <w:rFonts w:hint="eastAsia" w:hAnsi="宋体" w:cs="宋体"/>
          <w:b w:val="0"/>
          <w:bCs w:val="0"/>
          <w:color w:val="auto"/>
          <w:sz w:val="24"/>
          <w:szCs w:val="24"/>
          <w:highlight w:val="none"/>
          <w:lang w:val="en-US" w:eastAsia="zh-CN"/>
        </w:rPr>
        <w:t>，该特定条件的法律法规依据______。</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单位负责人为同一人或者存在直接控股、管理关系的不同供应商，不得参加同一合同项下的采购活动；为采购项目提供整体设计、规范编制或者项目管理、监理、检测等服务后不得再参加该采购项目的其他采购活动。</w:t>
      </w:r>
    </w:p>
    <w:p>
      <w:pPr>
        <w:rPr>
          <w:rFonts w:hint="eastAsia" w:ascii="宋体" w:hAnsi="宋体" w:cs="宋体"/>
          <w:color w:val="auto"/>
          <w:sz w:val="24"/>
          <w:highlight w:val="none"/>
        </w:rPr>
      </w:pPr>
      <w:r>
        <w:rPr>
          <w:rFonts w:hint="eastAsia" w:ascii="宋体" w:hAnsi="宋体" w:cs="宋体"/>
          <w:color w:val="auto"/>
          <w:sz w:val="24"/>
          <w:highlight w:val="none"/>
        </w:rPr>
        <w:br w:type="page"/>
      </w:r>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15" w:name="_Toc14535"/>
      <w:r>
        <w:rPr>
          <w:rStyle w:val="963"/>
          <w:rFonts w:hint="eastAsia"/>
          <w:sz w:val="28"/>
          <w:szCs w:val="28"/>
          <w:lang w:val="zh-CN" w:eastAsia="zh-CN"/>
        </w:rPr>
        <w:t>获取招标文件</w:t>
      </w:r>
      <w:bookmarkEnd w:id="15"/>
      <w:r>
        <w:rPr>
          <w:rStyle w:val="963"/>
          <w:rFonts w:hint="eastAsia"/>
          <w:sz w:val="28"/>
          <w:szCs w:val="28"/>
          <w:lang w:val="zh-CN" w:eastAsia="zh-CN"/>
        </w:rPr>
        <w:t xml:space="preserve"> </w:t>
      </w: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日</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20</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Theme="minorEastAsia" w:hAnsiTheme="minorEastAsia" w:eastAsiaTheme="minorEastAsia"/>
          <w:color w:val="auto"/>
          <w:sz w:val="24"/>
          <w:highlight w:val="none"/>
          <w:lang w:val="en-US" w:eastAsia="zh-CN"/>
        </w:rPr>
        <w:t>公司官网</w:t>
      </w:r>
      <w:r>
        <w:rPr>
          <w:rFonts w:hint="eastAsia" w:asciiTheme="minorEastAsia" w:hAnsiTheme="minorEastAsia" w:eastAsiaTheme="minorEastAsia"/>
          <w:color w:val="auto"/>
          <w:sz w:val="24"/>
          <w:highlight w:val="none"/>
        </w:rPr>
        <w:t>（</w:t>
      </w:r>
      <w:r>
        <w:rPr>
          <w:rFonts w:hint="eastAsia"/>
          <w:color w:val="auto"/>
          <w:highlight w:val="none"/>
          <w:u w:val="none"/>
        </w:rPr>
        <w:t>http://www.zxrail.com.cn</w:t>
      </w:r>
      <w:r>
        <w:rPr>
          <w:rFonts w:hint="eastAsia"/>
          <w:color w:val="auto"/>
          <w:highlight w:val="none"/>
          <w:u w:val="none"/>
          <w:lang w:val="en-US" w:eastAsia="zh-CN"/>
        </w:rPr>
        <w:t>/</w:t>
      </w:r>
      <w:r>
        <w:rPr>
          <w:rFonts w:cs="Times New Roman" w:asciiTheme="minorEastAsia" w:hAnsiTheme="minorEastAsia" w:eastAsiaTheme="minorEastAsia"/>
          <w:snapToGrid/>
          <w:color w:val="auto"/>
          <w:kern w:val="2"/>
          <w:sz w:val="24"/>
          <w:szCs w:val="24"/>
          <w:highlight w:val="none"/>
          <w:u w:val="none"/>
        </w:rPr>
        <w:t>）</w:t>
      </w: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访问</w:t>
      </w:r>
      <w:r>
        <w:rPr>
          <w:rFonts w:hint="eastAsia" w:asciiTheme="minorEastAsia" w:hAnsiTheme="minorEastAsia" w:eastAsiaTheme="minorEastAsia"/>
          <w:color w:val="auto"/>
          <w:sz w:val="24"/>
          <w:highlight w:val="none"/>
          <w:lang w:val="en-US" w:eastAsia="zh-CN"/>
        </w:rPr>
        <w:t>公司官网</w:t>
      </w:r>
      <w:r>
        <w:rPr>
          <w:rFonts w:hint="eastAsia"/>
          <w:color w:val="auto"/>
          <w:highlight w:val="none"/>
          <w:u w:val="none"/>
        </w:rPr>
        <w:t>http://www.zxrail.com.cn</w:t>
      </w:r>
      <w:r>
        <w:rPr>
          <w:rFonts w:hint="eastAsia"/>
          <w:color w:val="auto"/>
          <w:highlight w:val="none"/>
          <w:u w:val="none"/>
          <w:lang w:val="en-US" w:eastAsia="zh-CN"/>
        </w:rPr>
        <w:t>/</w:t>
      </w:r>
      <w:r>
        <w:rPr>
          <w:rFonts w:hint="eastAsia" w:ascii="宋体" w:hAnsi="宋体" w:cs="宋体"/>
          <w:color w:val="auto"/>
          <w:sz w:val="24"/>
          <w:highlight w:val="none"/>
        </w:rPr>
        <w:t xml:space="preserve">在线获取采购文件。 </w:t>
      </w: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16" w:name="_Toc21613"/>
      <w:r>
        <w:rPr>
          <w:rStyle w:val="963"/>
          <w:rFonts w:hint="eastAsia"/>
          <w:sz w:val="28"/>
          <w:szCs w:val="28"/>
          <w:lang w:val="zh-CN" w:eastAsia="zh-CN"/>
        </w:rPr>
        <w:t>提交投标文件截止时间、开标时间和地点</w:t>
      </w:r>
      <w:bookmarkEnd w:id="16"/>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2025年1月</w:t>
      </w:r>
      <w:r>
        <w:rPr>
          <w:rFonts w:hint="eastAsia" w:ascii="宋体" w:hAnsi="宋体" w:cs="宋体"/>
          <w:color w:val="auto"/>
          <w:sz w:val="24"/>
          <w:highlight w:val="none"/>
          <w:u w:val="single"/>
          <w:lang w:val="en-US" w:eastAsia="zh-CN"/>
        </w:rPr>
        <w:t>20</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点00分00秒</w:t>
      </w:r>
      <w:r>
        <w:rPr>
          <w:rFonts w:hint="eastAsia" w:ascii="宋体" w:hAnsi="宋体" w:cs="宋体"/>
          <w:color w:val="auto"/>
          <w:sz w:val="24"/>
          <w:highlight w:val="none"/>
        </w:rPr>
        <w:t>（北京时间）</w:t>
      </w:r>
    </w:p>
    <w:p>
      <w:pPr>
        <w:spacing w:line="360" w:lineRule="auto"/>
        <w:ind w:firstLine="482" w:firstLineChars="200"/>
        <w:rPr>
          <w:rFonts w:hint="default" w:ascii="宋体" w:hAnsi="宋体" w:cs="宋体"/>
          <w:color w:val="auto"/>
          <w:sz w:val="24"/>
          <w:highlight w:val="none"/>
          <w:lang w:val="en-US" w:eastAsia="zh-CN"/>
        </w:rPr>
      </w:pPr>
      <w:r>
        <w:rPr>
          <w:rFonts w:hint="eastAsia" w:ascii="宋体" w:hAnsi="宋体" w:cs="宋体"/>
          <w:b/>
          <w:color w:val="auto"/>
          <w:sz w:val="24"/>
          <w:highlight w:val="none"/>
        </w:rPr>
        <w:t>投标地点：</w:t>
      </w:r>
      <w:r>
        <w:rPr>
          <w:rFonts w:hint="eastAsia" w:ascii="宋体" w:hAnsi="宋体" w:cs="宋体"/>
          <w:color w:val="auto"/>
          <w:sz w:val="24"/>
          <w:highlight w:val="none"/>
          <w:lang w:val="en-US" w:eastAsia="zh-CN"/>
        </w:rPr>
        <w:t>线上邮箱或线下纸质文本递交均可。</w:t>
      </w:r>
    </w:p>
    <w:p>
      <w:pPr>
        <w:spacing w:line="360" w:lineRule="auto"/>
        <w:ind w:firstLine="482" w:firstLineChars="200"/>
        <w:rPr>
          <w:rFonts w:hint="eastAsia" w:ascii="宋体" w:hAnsi="宋体" w:cs="宋体"/>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2025年1月</w:t>
      </w:r>
      <w:r>
        <w:rPr>
          <w:rFonts w:hint="eastAsia" w:ascii="宋体" w:hAnsi="宋体" w:cs="宋体"/>
          <w:color w:val="auto"/>
          <w:sz w:val="24"/>
          <w:highlight w:val="none"/>
          <w:u w:val="single"/>
          <w:lang w:val="en-US" w:eastAsia="zh-CN"/>
        </w:rPr>
        <w:t>20</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点00分00秒</w:t>
      </w: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w:t>
      </w:r>
      <w:r>
        <w:rPr>
          <w:rFonts w:hint="eastAsia" w:ascii="宋体" w:hAnsi="宋体" w:cs="宋体"/>
          <w:b/>
          <w:color w:val="auto"/>
          <w:sz w:val="24"/>
          <w:highlight w:val="none"/>
          <w:lang w:val="en-US" w:eastAsia="zh-CN"/>
        </w:rPr>
        <w:t>点</w:t>
      </w:r>
      <w:r>
        <w:rPr>
          <w:rFonts w:hint="eastAsia" w:ascii="宋体" w:hAnsi="宋体" w:cs="宋体"/>
          <w:b/>
          <w:color w:val="auto"/>
          <w:sz w:val="24"/>
          <w:highlight w:val="none"/>
        </w:rPr>
        <w:t>：</w:t>
      </w:r>
      <w:r>
        <w:rPr>
          <w:rFonts w:hint="eastAsia" w:ascii="宋体" w:hAnsi="宋体" w:cs="宋体"/>
          <w:color w:val="auto"/>
          <w:sz w:val="24"/>
          <w:highlight w:val="none"/>
          <w:lang w:val="en-US" w:eastAsia="zh-CN"/>
        </w:rPr>
        <w:t>公司一号会议室</w:t>
      </w:r>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17" w:name="_Toc26897"/>
      <w:r>
        <w:rPr>
          <w:rStyle w:val="963"/>
          <w:rFonts w:hint="eastAsia"/>
          <w:sz w:val="28"/>
          <w:szCs w:val="28"/>
          <w:lang w:val="zh-CN" w:eastAsia="zh-CN"/>
        </w:rPr>
        <w:t>公告期限</w:t>
      </w:r>
      <w:bookmarkEnd w:id="17"/>
      <w:r>
        <w:rPr>
          <w:rStyle w:val="963"/>
          <w:rFonts w:hint="eastAsia"/>
          <w:sz w:val="28"/>
          <w:szCs w:val="28"/>
          <w:lang w:val="zh-CN" w:eastAsia="zh-CN"/>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18" w:name="_Toc4178"/>
      <w:r>
        <w:rPr>
          <w:rStyle w:val="963"/>
          <w:rFonts w:hint="eastAsia"/>
          <w:sz w:val="28"/>
          <w:szCs w:val="28"/>
          <w:lang w:val="zh-CN" w:eastAsia="zh-CN"/>
        </w:rPr>
        <w:t>对本次采购提出询问，请按以下方式联系</w:t>
      </w:r>
      <w:bookmarkEnd w:id="18"/>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称：中兴（温州）轨道通讯技术有限公司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val="en-US" w:eastAsia="zh-CN"/>
        </w:rPr>
        <w:t>温州市鹿城区锦江路458号汇锦深蓝国际大厦10楼</w:t>
      </w:r>
      <w:r>
        <w:rPr>
          <w:rFonts w:hint="eastAsia" w:ascii="宋体" w:hAnsi="宋体" w:cs="宋体"/>
          <w:color w:val="auto"/>
          <w:sz w:val="24"/>
          <w:highlight w:val="none"/>
        </w:rPr>
        <w:t xml:space="preserve">     </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余适</w:t>
      </w:r>
    </w:p>
    <w:p>
      <w:pPr>
        <w:spacing w:line="360" w:lineRule="auto"/>
        <w:ind w:firstLine="480"/>
        <w:rPr>
          <w:color w:val="auto"/>
          <w:highlight w:val="none"/>
        </w:rPr>
      </w:pPr>
      <w:r>
        <w:rPr>
          <w:rFonts w:hint="eastAsia" w:ascii="宋体" w:hAnsi="宋体" w:cs="宋体"/>
          <w:color w:val="auto"/>
          <w:sz w:val="24"/>
          <w:highlight w:val="none"/>
        </w:rPr>
        <w:t>项目联系方式（询问）：</w:t>
      </w:r>
      <w:r>
        <w:rPr>
          <w:rFonts w:hint="eastAsia" w:ascii="宋体" w:hAnsi="宋体" w:cs="宋体"/>
          <w:color w:val="auto"/>
          <w:sz w:val="24"/>
          <w:highlight w:val="none"/>
          <w:lang w:val="en-US" w:eastAsia="zh-CN"/>
        </w:rPr>
        <w:t>15858009601</w:t>
      </w:r>
      <w:r>
        <w:rPr>
          <w:color w:val="auto"/>
          <w:highlight w:val="none"/>
        </w:rPr>
        <w:br w:type="page"/>
      </w:r>
    </w:p>
    <w:p>
      <w:pPr>
        <w:numPr>
          <w:ilvl w:val="0"/>
          <w:numId w:val="1"/>
        </w:numPr>
        <w:tabs>
          <w:tab w:val="left" w:pos="0"/>
        </w:tabs>
        <w:adjustRightInd/>
        <w:spacing w:line="360" w:lineRule="auto"/>
        <w:ind w:left="425" w:leftChars="0" w:hanging="425" w:firstLineChars="0"/>
        <w:jc w:val="center"/>
        <w:outlineLvl w:val="0"/>
        <w:rPr>
          <w:rStyle w:val="280"/>
          <w:rFonts w:hint="eastAsia"/>
          <w:lang w:val="zh-CN" w:eastAsia="zh-CN"/>
        </w:rPr>
      </w:pPr>
      <w:bookmarkStart w:id="19" w:name="_Toc22326"/>
      <w:r>
        <w:rPr>
          <w:rStyle w:val="280"/>
          <w:rFonts w:hint="eastAsia"/>
          <w:lang w:val="zh-CN" w:eastAsia="zh-CN"/>
        </w:rPr>
        <w:t>投标人须知</w:t>
      </w:r>
      <w:bookmarkEnd w:id="10"/>
      <w:bookmarkEnd w:id="19"/>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20" w:name="_Toc18434"/>
      <w:r>
        <w:rPr>
          <w:rStyle w:val="963"/>
          <w:rFonts w:hint="eastAsia"/>
          <w:sz w:val="28"/>
          <w:szCs w:val="28"/>
          <w:lang w:val="zh-CN" w:eastAsia="zh-CN"/>
        </w:rPr>
        <w:t>前附表</w:t>
      </w:r>
      <w:bookmarkEnd w:id="20"/>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4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货物类，</w:t>
            </w:r>
          </w:p>
          <w:p>
            <w:pPr>
              <w:spacing w:line="360" w:lineRule="auto"/>
              <w:rPr>
                <w:rFonts w:ascii="宋体" w:hAnsi="宋体" w:cs="宋体"/>
                <w:color w:val="auto"/>
                <w:sz w:val="24"/>
                <w:highlight w:val="none"/>
              </w:rPr>
            </w:pPr>
            <w:r>
              <w:rPr>
                <w:rFonts w:hint="eastAsia" w:ascii="宋体" w:hAnsi="宋体" w:cs="宋体"/>
                <w:color w:val="auto"/>
                <w:sz w:val="24"/>
                <w:highlight w:val="none"/>
              </w:rPr>
              <w:t>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办公家具、装饰画、布艺</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kern w:val="0"/>
                <w:sz w:val="24"/>
                <w:highlight w:val="none"/>
                <w:lang w:val="en-US" w:eastAsia="zh-CN"/>
              </w:rPr>
              <w:t>自行勘察现场</w:t>
            </w:r>
            <w:r>
              <w:rPr>
                <w:rFonts w:hint="eastAsia" w:ascii="宋体" w:hAnsi="宋体" w:cs="宋体"/>
                <w:color w:val="auto"/>
                <w:sz w:val="24"/>
                <w:highlight w:val="none"/>
              </w:rPr>
              <w:t>。</w:t>
            </w:r>
          </w:p>
          <w:p>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（2）资信证明文件：根据招标文件评标标准提供。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371"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节能产品、环境标志产品优先采购或强制采购</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cs="宋体"/>
                <w:color w:val="auto"/>
                <w:kern w:val="0"/>
                <w:sz w:val="24"/>
                <w:highlight w:val="none"/>
                <w:lang w:val="zh-CN"/>
              </w:rPr>
            </w:pPr>
            <w:sdt>
              <w:sdtPr>
                <w:rPr>
                  <w:rFonts w:hint="eastAsia" w:ascii="宋体" w:hAnsi="宋体" w:cs="宋体"/>
                  <w:color w:val="auto"/>
                  <w:kern w:val="0"/>
                  <w:sz w:val="24"/>
                  <w:highlight w:val="none"/>
                </w:rPr>
                <w:id w:val="386232013"/>
                <w14:checkbox>
                  <w14:checked w14:val="1"/>
                  <w14:checkedState w14:val="00FE" w14:font="Wingdings"/>
                  <w14:uncheckedState w14:val="2610" w14:font="MS Gothic"/>
                </w14:checkbox>
              </w:sdtPr>
              <w:sdtEndPr>
                <w:rPr>
                  <w:rFonts w:hint="eastAsia" w:ascii="宋体" w:hAnsi="宋体" w:cs="宋体"/>
                  <w:color w:val="auto"/>
                  <w:kern w:val="0"/>
                  <w:sz w:val="24"/>
                  <w:highlight w:val="none"/>
                  <w:lang w:val="zh-CN"/>
                </w:rPr>
              </w:sdtEndPr>
              <w:sdtContent>
                <w:r>
                  <w:rPr>
                    <w:rFonts w:hint="eastAsia" w:ascii="Wingdings" w:hAnsi="Wingdings" w:eastAsia="宋体" w:cs="宋体"/>
                    <w:color w:val="auto"/>
                    <w:kern w:val="0"/>
                    <w:sz w:val="24"/>
                    <w:szCs w:val="24"/>
                    <w:highlight w:val="none"/>
                    <w:lang w:val="zh-CN" w:eastAsia="zh-CN" w:bidi="ar-SA"/>
                  </w:rPr>
                  <w:t>þ</w:t>
                </w:r>
              </w:sdtContent>
            </w:sdt>
            <w:r>
              <w:rPr>
                <w:rFonts w:hint="eastAsia" w:ascii="宋体" w:hAnsi="宋体" w:cs="宋体"/>
                <w:color w:val="auto"/>
                <w:kern w:val="0"/>
                <w:sz w:val="24"/>
                <w:highlight w:val="none"/>
                <w:lang w:val="zh-CN"/>
              </w:rPr>
              <w:t>依据国家确定的认证机构出具的、处于有效期之内的节能产品认证证书，对获得证书的产品实施优先采购；</w:t>
            </w:r>
          </w:p>
          <w:p>
            <w:pPr>
              <w:spacing w:line="360" w:lineRule="auto"/>
              <w:rPr>
                <w:rFonts w:ascii="宋体" w:hAnsi="宋体" w:cs="宋体"/>
                <w:color w:val="auto"/>
                <w:kern w:val="0"/>
                <w:sz w:val="24"/>
                <w:highlight w:val="none"/>
                <w:lang w:val="zh-CN"/>
              </w:rPr>
            </w:pPr>
            <w:sdt>
              <w:sdtPr>
                <w:rPr>
                  <w:rFonts w:hint="eastAsia" w:ascii="宋体" w:hAnsi="宋体" w:cs="宋体"/>
                  <w:color w:val="auto"/>
                  <w:kern w:val="0"/>
                  <w:sz w:val="24"/>
                  <w:highlight w:val="none"/>
                  <w:lang w:val="zh-CN"/>
                </w:rPr>
                <w:id w:val="93515011"/>
                <w14:checkbox>
                  <w14:checked w14:val="1"/>
                  <w14:checkedState w14:val="00FE" w14:font="Wingdings"/>
                  <w14:uncheckedState w14:val="2610" w14:font="MS Gothic"/>
                </w14:checkbox>
              </w:sdtPr>
              <w:sdtEndPr>
                <w:rPr>
                  <w:rFonts w:hint="eastAsia" w:ascii="宋体" w:hAnsi="宋体" w:cs="宋体"/>
                  <w:color w:val="auto"/>
                  <w:kern w:val="0"/>
                  <w:sz w:val="24"/>
                  <w:highlight w:val="none"/>
                  <w:lang w:val="zh-CN"/>
                </w:rPr>
              </w:sdtEndPr>
              <w:sdtContent>
                <w:r>
                  <w:rPr>
                    <w:rFonts w:hint="eastAsia" w:ascii="Wingdings" w:hAnsi="Wingdings" w:eastAsia="宋体" w:cs="宋体"/>
                    <w:color w:val="auto"/>
                    <w:kern w:val="0"/>
                    <w:sz w:val="24"/>
                    <w:szCs w:val="24"/>
                    <w:highlight w:val="none"/>
                    <w:lang w:val="zh-CN" w:eastAsia="zh-CN" w:bidi="ar-SA"/>
                  </w:rPr>
                  <w:t>þ</w:t>
                </w:r>
              </w:sdtContent>
            </w:sdt>
            <w:r>
              <w:rPr>
                <w:rFonts w:hint="eastAsia" w:ascii="宋体" w:hAnsi="宋体" w:cs="宋体"/>
                <w:color w:val="auto"/>
                <w:kern w:val="0"/>
                <w:sz w:val="24"/>
                <w:highlight w:val="none"/>
                <w:lang w:val="zh-CN"/>
              </w:rPr>
              <w:t>依据国家确定的认证机构出具的、处于有效期之内的环境标志产品认证证书，对获得证书的产品名称</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b w:val="0"/>
                <w:bCs w:val="0"/>
                <w:i w:val="0"/>
                <w:iCs w:val="0"/>
                <w:color w:val="auto"/>
                <w:kern w:val="0"/>
                <w:sz w:val="24"/>
                <w:szCs w:val="24"/>
                <w:highlight w:val="none"/>
                <w:u w:val="single"/>
                <w:lang w:val="en-US" w:eastAsia="zh-CN" w:bidi="ar"/>
              </w:rPr>
              <w:t>椅</w:t>
            </w:r>
            <w:r>
              <w:rPr>
                <w:rFonts w:hint="eastAsia" w:ascii="宋体" w:hAnsi="宋体" w:cs="宋体"/>
                <w:b w:val="0"/>
                <w:bCs w:val="0"/>
                <w:i w:val="0"/>
                <w:iCs w:val="0"/>
                <w:color w:val="auto"/>
                <w:kern w:val="0"/>
                <w:sz w:val="24"/>
                <w:szCs w:val="24"/>
                <w:highlight w:val="none"/>
                <w:u w:val="single"/>
                <w:lang w:val="en-US" w:eastAsia="zh-CN" w:bidi="ar"/>
              </w:rPr>
              <w:t>子、</w:t>
            </w:r>
            <w:r>
              <w:rPr>
                <w:rFonts w:hint="eastAsia" w:ascii="宋体" w:hAnsi="宋体" w:eastAsia="宋体" w:cs="宋体"/>
                <w:b w:val="0"/>
                <w:bCs w:val="0"/>
                <w:i w:val="0"/>
                <w:iCs w:val="0"/>
                <w:color w:val="auto"/>
                <w:kern w:val="0"/>
                <w:sz w:val="24"/>
                <w:szCs w:val="24"/>
                <w:highlight w:val="none"/>
                <w:u w:val="single"/>
                <w:lang w:val="en-US" w:eastAsia="zh-CN" w:bidi="ar"/>
              </w:rPr>
              <w:t>茶几</w:t>
            </w:r>
            <w:r>
              <w:rPr>
                <w:rFonts w:hint="eastAsia" w:ascii="宋体" w:hAnsi="宋体" w:cs="宋体"/>
                <w:b w:val="0"/>
                <w:bCs w:val="0"/>
                <w:i w:val="0"/>
                <w:iCs w:val="0"/>
                <w:color w:val="auto"/>
                <w:kern w:val="0"/>
                <w:sz w:val="24"/>
                <w:szCs w:val="24"/>
                <w:highlight w:val="none"/>
                <w:u w:val="single"/>
                <w:lang w:val="en-US" w:eastAsia="zh-CN" w:bidi="ar"/>
              </w:rPr>
              <w:t>、办公</w:t>
            </w:r>
            <w:r>
              <w:rPr>
                <w:rFonts w:hint="eastAsia" w:ascii="宋体" w:hAnsi="宋体" w:eastAsia="宋体" w:cs="宋体"/>
                <w:b w:val="0"/>
                <w:bCs w:val="0"/>
                <w:i w:val="0"/>
                <w:iCs w:val="0"/>
                <w:color w:val="auto"/>
                <w:kern w:val="0"/>
                <w:sz w:val="24"/>
                <w:szCs w:val="24"/>
                <w:highlight w:val="none"/>
                <w:u w:val="single"/>
                <w:lang w:val="en-US" w:eastAsia="zh-CN" w:bidi="ar"/>
              </w:rPr>
              <w:t>桌</w:t>
            </w:r>
            <w:r>
              <w:rPr>
                <w:rFonts w:hint="eastAsia" w:ascii="宋体" w:hAnsi="宋体" w:cs="宋体"/>
                <w:b w:val="0"/>
                <w:bCs w:val="0"/>
                <w:i w:val="0"/>
                <w:iCs w:val="0"/>
                <w:color w:val="auto"/>
                <w:kern w:val="0"/>
                <w:sz w:val="24"/>
                <w:szCs w:val="24"/>
                <w:highlight w:val="none"/>
                <w:u w:val="single"/>
                <w:lang w:val="en-US" w:eastAsia="zh-CN" w:bidi="ar"/>
              </w:rPr>
              <w:t>、</w:t>
            </w:r>
            <w:r>
              <w:rPr>
                <w:rFonts w:hint="eastAsia" w:ascii="宋体" w:hAnsi="宋体" w:eastAsia="宋体" w:cs="宋体"/>
                <w:b w:val="0"/>
                <w:bCs w:val="0"/>
                <w:i w:val="0"/>
                <w:iCs w:val="0"/>
                <w:color w:val="auto"/>
                <w:kern w:val="0"/>
                <w:sz w:val="24"/>
                <w:szCs w:val="24"/>
                <w:highlight w:val="none"/>
                <w:u w:val="single"/>
                <w:lang w:val="en-US" w:eastAsia="zh-CN" w:bidi="ar"/>
              </w:rPr>
              <w:t>装饰柜</w:t>
            </w:r>
            <w:r>
              <w:rPr>
                <w:rFonts w:hint="eastAsia" w:ascii="宋体" w:hAnsi="宋体" w:cs="宋体"/>
                <w:b w:val="0"/>
                <w:bCs w:val="0"/>
                <w:i w:val="0"/>
                <w:iCs w:val="0"/>
                <w:color w:val="auto"/>
                <w:kern w:val="0"/>
                <w:sz w:val="24"/>
                <w:szCs w:val="24"/>
                <w:highlight w:val="none"/>
                <w:u w:val="single"/>
                <w:lang w:val="en-US" w:eastAsia="zh-CN" w:bidi="ar"/>
              </w:rPr>
              <w:t>等</w:t>
            </w:r>
            <w:r>
              <w:rPr>
                <w:rFonts w:hint="eastAsia" w:ascii="宋体" w:hAnsi="宋体" w:cs="宋体"/>
                <w:color w:val="auto"/>
                <w:kern w:val="0"/>
                <w:sz w:val="24"/>
                <w:highlight w:val="none"/>
                <w:lang w:val="zh-CN"/>
              </w:rPr>
              <w:t>实施优先采购，</w:t>
            </w:r>
            <w:r>
              <w:rPr>
                <w:rFonts w:hint="eastAsia" w:ascii="宋体" w:hAnsi="宋体" w:cs="宋体"/>
                <w:color w:val="auto"/>
                <w:kern w:val="0"/>
                <w:sz w:val="24"/>
                <w:highlight w:val="none"/>
              </w:rPr>
              <w:t>详</w:t>
            </w:r>
            <w:r>
              <w:rPr>
                <w:rFonts w:hint="eastAsia" w:ascii="宋体" w:hAnsi="宋体" w:cs="宋体"/>
                <w:color w:val="auto"/>
                <w:kern w:val="0"/>
                <w:sz w:val="24"/>
                <w:highlight w:val="none"/>
                <w:lang w:val="zh-CN"/>
              </w:rPr>
              <w:t>见</w:t>
            </w:r>
            <w:r>
              <w:rPr>
                <w:rFonts w:hint="eastAsia" w:ascii="宋体" w:hAnsi="宋体" w:cs="宋体"/>
                <w:color w:val="auto"/>
                <w:kern w:val="0"/>
                <w:sz w:val="24"/>
                <w:highlight w:val="none"/>
                <w:u w:val="single"/>
                <w:lang w:val="zh-CN"/>
              </w:rPr>
              <w:t>评分标准</w:t>
            </w:r>
            <w:r>
              <w:rPr>
                <w:rFonts w:hint="eastAsia" w:ascii="宋体" w:hAnsi="宋体" w:cs="宋体"/>
                <w:color w:val="auto"/>
                <w:kern w:val="0"/>
                <w:sz w:val="24"/>
                <w:highlight w:val="none"/>
                <w:lang w:val="zh-CN"/>
              </w:rPr>
              <w:t>。</w:t>
            </w:r>
          </w:p>
          <w:p>
            <w:pPr>
              <w:rPr>
                <w:color w:val="auto"/>
                <w:highlight w:val="none"/>
              </w:rPr>
            </w:pPr>
            <w:sdt>
              <w:sdtPr>
                <w:rPr>
                  <w:rFonts w:hint="eastAsia" w:ascii="宋体" w:hAnsi="宋体" w:cs="宋体"/>
                  <w:color w:val="auto"/>
                  <w:kern w:val="0"/>
                  <w:sz w:val="24"/>
                  <w:highlight w:val="none"/>
                </w:rPr>
                <w:id w:val="-37800363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088"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开标一览表（报价表）是报价的唯一载体，如投标人投标文件报价文件</w:t>
            </w:r>
            <w:r>
              <w:rPr>
                <w:rFonts w:hint="eastAsia" w:ascii="宋体" w:hAnsi="宋体" w:cs="宋体"/>
                <w:b/>
                <w:bCs/>
                <w:color w:val="auto"/>
                <w:sz w:val="24"/>
                <w:highlight w:val="none"/>
                <w:lang w:val="en-US" w:eastAsia="zh-CN"/>
              </w:rPr>
              <w:t>与</w:t>
            </w:r>
            <w:r>
              <w:rPr>
                <w:rFonts w:hint="eastAsia" w:ascii="宋体" w:hAnsi="宋体" w:cs="宋体"/>
                <w:b/>
                <w:bCs/>
                <w:color w:val="auto"/>
                <w:sz w:val="24"/>
                <w:highlight w:val="none"/>
              </w:rPr>
              <w:t>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w:t>
            </w:r>
            <w:r>
              <w:rPr>
                <w:rFonts w:hint="eastAsia" w:ascii="宋体" w:hAnsi="宋体" w:cs="宋体"/>
                <w:b/>
                <w:color w:val="auto"/>
                <w:kern w:val="0"/>
                <w:sz w:val="24"/>
                <w:highlight w:val="none"/>
                <w:lang w:val="en-US" w:eastAsia="zh-CN"/>
              </w:rPr>
              <w:t>如有</w:t>
            </w:r>
            <w:r>
              <w:rPr>
                <w:rFonts w:hint="eastAsia" w:ascii="宋体" w:hAnsi="宋体" w:cs="宋体"/>
                <w:b/>
                <w:color w:val="auto"/>
                <w:kern w:val="0"/>
                <w:sz w:val="24"/>
                <w:highlight w:val="none"/>
                <w:lang w:val="zh-CN"/>
              </w:rPr>
              <w:t>）由采购人承担，不包含在投标总价中。</w:t>
            </w:r>
          </w:p>
          <w:p>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pPr>
              <w:snapToGrid w:val="0"/>
              <w:spacing w:line="360" w:lineRule="auto"/>
              <w:ind w:firstLine="221" w:firstLineChars="100"/>
              <w:jc w:val="left"/>
              <w:rPr>
                <w:rFonts w:ascii="宋体" w:hAnsi="宋体" w:cs="宋体"/>
                <w:b/>
                <w:color w:val="auto"/>
                <w:kern w:val="0"/>
                <w:sz w:val="22"/>
                <w:szCs w:val="22"/>
                <w:highlight w:val="none"/>
                <w:lang w:val="zh-CN"/>
              </w:rPr>
            </w:pPr>
            <w:r>
              <w:rPr>
                <w:rFonts w:hint="eastAsia" w:ascii="宋体" w:hAnsi="宋体" w:cs="宋体"/>
                <w:b/>
                <w:color w:val="auto"/>
                <w:kern w:val="0"/>
                <w:sz w:val="22"/>
                <w:szCs w:val="22"/>
                <w:highlight w:val="none"/>
                <w:lang w:val="zh-CN"/>
              </w:rPr>
              <w:t>投标文件出现不是唯一的、有选择性投标报价的；</w:t>
            </w:r>
          </w:p>
          <w:p>
            <w:pPr>
              <w:snapToGrid w:val="0"/>
              <w:spacing w:line="360" w:lineRule="auto"/>
              <w:ind w:firstLine="221" w:firstLineChars="100"/>
              <w:jc w:val="left"/>
              <w:rPr>
                <w:rFonts w:hint="eastAsia" w:ascii="宋体" w:hAnsi="宋体" w:eastAsia="宋体" w:cs="宋体"/>
                <w:color w:val="auto"/>
                <w:kern w:val="0"/>
                <w:sz w:val="22"/>
                <w:szCs w:val="22"/>
                <w:highlight w:val="none"/>
                <w:lang w:val="en-US" w:eastAsia="zh-CN"/>
              </w:rPr>
            </w:pPr>
            <w:r>
              <w:rPr>
                <w:rFonts w:hint="eastAsia" w:ascii="宋体" w:hAnsi="宋体" w:cs="宋体"/>
                <w:b/>
                <w:color w:val="auto"/>
                <w:kern w:val="0"/>
                <w:sz w:val="22"/>
                <w:szCs w:val="22"/>
                <w:highlight w:val="none"/>
                <w:lang w:val="zh-CN"/>
              </w:rPr>
              <w:t>投标报价超过招标文件中规定的预算金额或者最高限价</w:t>
            </w:r>
            <w:r>
              <w:rPr>
                <w:rFonts w:hint="eastAsia" w:ascii="宋体" w:hAnsi="宋体" w:cs="宋体"/>
                <w:b/>
                <w:color w:val="auto"/>
                <w:kern w:val="0"/>
                <w:sz w:val="22"/>
                <w:szCs w:val="22"/>
                <w:highlight w:val="none"/>
                <w:lang w:val="en-US" w:eastAsia="zh-CN"/>
              </w:rPr>
              <w:t>的；</w:t>
            </w:r>
          </w:p>
          <w:p>
            <w:pPr>
              <w:spacing w:line="360" w:lineRule="auto"/>
              <w:ind w:firstLine="221" w:firstLineChars="100"/>
              <w:rPr>
                <w:rFonts w:ascii="宋体" w:hAnsi="宋体" w:cs="宋体"/>
                <w:b/>
                <w:color w:val="auto"/>
                <w:sz w:val="22"/>
                <w:szCs w:val="22"/>
                <w:highlight w:val="none"/>
              </w:rPr>
            </w:pPr>
            <w:r>
              <w:rPr>
                <w:rFonts w:hint="eastAsia" w:ascii="宋体" w:hAnsi="宋体" w:cs="宋体"/>
                <w:b/>
                <w:color w:val="auto"/>
                <w:kern w:val="0"/>
                <w:sz w:val="22"/>
                <w:szCs w:val="22"/>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2"/>
                <w:szCs w:val="20"/>
                <w:highlight w:val="none"/>
              </w:rPr>
              <w:t>;</w:t>
            </w:r>
          </w:p>
          <w:p>
            <w:pPr>
              <w:spacing w:line="360" w:lineRule="auto"/>
              <w:ind w:firstLine="221" w:firstLineChars="100"/>
              <w:rPr>
                <w:rFonts w:ascii="宋体" w:hAnsi="宋体" w:cs="宋体"/>
                <w:color w:val="auto"/>
                <w:sz w:val="24"/>
                <w:highlight w:val="none"/>
              </w:rPr>
            </w:pPr>
            <w:r>
              <w:rPr>
                <w:rFonts w:hint="eastAsia" w:ascii="宋体" w:hAnsi="宋体" w:cs="宋体"/>
                <w:b/>
                <w:color w:val="auto"/>
                <w:kern w:val="0"/>
                <w:sz w:val="22"/>
                <w:szCs w:val="22"/>
                <w:highlight w:val="none"/>
              </w:rPr>
              <w:t>投标人对根据修正原则修正后的报价不确认的</w:t>
            </w:r>
            <w:r>
              <w:rPr>
                <w:rFonts w:hint="eastAsia" w:ascii="宋体" w:hAnsi="宋体" w:cs="宋体"/>
                <w:b/>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pPr>
              <w:pStyle w:val="34"/>
              <w:spacing w:line="360" w:lineRule="auto"/>
              <w:rPr>
                <w:rFonts w:hAnsi="宋体" w:cs="宋体"/>
                <w:color w:val="auto"/>
                <w:kern w:val="28"/>
                <w:sz w:val="24"/>
                <w:highlight w:val="none"/>
              </w:rPr>
            </w:pPr>
            <w:r>
              <w:rPr>
                <w:rFonts w:hint="eastAsia" w:hAnsi="宋体" w:cs="宋体"/>
                <w:color w:val="auto"/>
                <w:kern w:val="28"/>
                <w:sz w:val="24"/>
                <w:szCs w:val="24"/>
                <w:highlight w:val="none"/>
              </w:rPr>
              <w:t>投标文件送达地点：在投标截止时间前以电子邮件形式递交至(yu.shi@zxrail.com.cn)；投标文件签收人员联系电话：</w:t>
            </w:r>
            <w:r>
              <w:rPr>
                <w:rFonts w:hint="eastAsia" w:hAnsi="宋体" w:cs="宋体"/>
                <w:color w:val="auto"/>
                <w:kern w:val="28"/>
                <w:sz w:val="24"/>
                <w:szCs w:val="24"/>
                <w:highlight w:val="none"/>
                <w:u w:val="single"/>
                <w:lang w:val="en-US" w:eastAsia="zh-CN"/>
              </w:rPr>
              <w:t>15858009601</w:t>
            </w:r>
            <w:r>
              <w:rPr>
                <w:rFonts w:hint="eastAsia"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27" w:hRule="atLeast"/>
          <w:tblHeader/>
          <w:jc w:val="center"/>
        </w:trPr>
        <w:tc>
          <w:tcPr>
            <w:tcW w:w="629" w:type="dxa"/>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1843"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联合体投标的，联合体各方分别提供与联合体协议中规定的分工内容相应的业绩证明材料，业绩数量以提供材料较少的一方为准。招标文件评分标准有其他规定的，从其规定。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43" w:hRule="atLeast"/>
          <w:tblHeader/>
          <w:jc w:val="center"/>
        </w:trPr>
        <w:tc>
          <w:tcPr>
            <w:tcW w:w="629" w:type="dxa"/>
            <w:vMerge w:val="continue"/>
            <w:tcBorders>
              <w:left w:val="single" w:color="000000" w:sz="8" w:space="0"/>
              <w:right w:val="single" w:color="000000" w:sz="2" w:space="0"/>
            </w:tcBorders>
            <w:vAlign w:val="center"/>
          </w:tcPr>
          <w:p>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369766551"/>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联合体投标的，联合体各方均需按招标文件评标标准要求提供资信证明文件，否则视为不符合相关要求。招标文件第四部分评分标准有其他规定的，从其规定。</w:t>
            </w:r>
          </w:p>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052570136"/>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联合体投标的，联合体中有一方或者联合体成员根据分工按招标文件第四部分评标标准要求提供资信证明文件的，视为符合了相关要求。招标文件评分标准有其他规定的，从其规定。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vMerge w:val="continue"/>
            <w:tcBorders>
              <w:left w:val="single" w:color="000000" w:sz="8" w:space="0"/>
              <w:right w:val="single" w:color="000000" w:sz="2" w:space="0"/>
            </w:tcBorders>
            <w:vAlign w:val="center"/>
          </w:tcPr>
          <w:p>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评审因素对应的要求视为采购需求的一部分。</w:t>
            </w:r>
          </w:p>
        </w:tc>
      </w:tr>
    </w:tbl>
    <w:p>
      <w:pPr>
        <w:snapToGrid w:val="0"/>
        <w:spacing w:line="360" w:lineRule="auto"/>
        <w:jc w:val="center"/>
        <w:rPr>
          <w:rFonts w:ascii="宋体" w:hAnsi="宋体" w:cs="宋体"/>
          <w:b/>
          <w:color w:val="auto"/>
          <w:sz w:val="32"/>
          <w:szCs w:val="20"/>
          <w:highlight w:val="none"/>
        </w:rPr>
      </w:pPr>
    </w:p>
    <w:bookmarkEnd w:id="11"/>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21" w:name="_Toc29414"/>
      <w:bookmarkStart w:id="22" w:name="_Toc164416483"/>
      <w:r>
        <w:rPr>
          <w:rStyle w:val="963"/>
          <w:rFonts w:hint="eastAsia"/>
          <w:sz w:val="28"/>
          <w:szCs w:val="28"/>
          <w:lang w:val="zh-CN" w:eastAsia="zh-CN"/>
        </w:rPr>
        <w:t>总则</w:t>
      </w:r>
      <w:bookmarkEnd w:id="21"/>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适用范围</w:t>
      </w:r>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定义</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“采购人”系指招标公告中载明的本项目的采购人。</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“投标人”系指是指响应招标、参加投标竞争的法人、其他组织或者自然人。</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“负责人”系指法人企业的法定负责人，或其他组织为法律、行政法规规定代表单位行使职权的主要负责人，或自然人本人。</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系指实质性要求条款，“</w:t>
      </w:r>
      <w:sdt>
        <w:sdtPr>
          <w:rPr>
            <w:rFonts w:hint="eastAsia" w:ascii="宋体" w:hAnsi="宋体" w:eastAsia="宋体" w:cs="宋体"/>
            <w:b w:val="0"/>
            <w:bCs w:val="0"/>
            <w:sz w:val="24"/>
            <w:szCs w:val="24"/>
          </w:rPr>
          <w:id w:val="512970236"/>
          <w14:checkbox>
            <w14:checked w14:val="1"/>
            <w14:checkedState w14:val="00FE" w14:font="Wingdings"/>
            <w14:uncheckedState w14:val="2610" w14:font="MS Gothic"/>
          </w14:checkbox>
        </w:sdtPr>
        <w:sdtEndPr>
          <w:rPr>
            <w:rFonts w:hint="eastAsia" w:ascii="宋体" w:hAnsi="宋体" w:eastAsia="宋体" w:cs="宋体"/>
            <w:b w:val="0"/>
            <w:bCs w:val="0"/>
            <w:sz w:val="24"/>
            <w:szCs w:val="24"/>
          </w:rPr>
        </w:sdtEndPr>
        <w:sdtContent>
          <w:r>
            <w:rPr>
              <w:rFonts w:hint="eastAsia" w:ascii="宋体" w:hAnsi="宋体" w:eastAsia="宋体" w:cs="宋体"/>
              <w:b w:val="0"/>
              <w:bCs w:val="0"/>
              <w:sz w:val="24"/>
              <w:szCs w:val="24"/>
            </w:rPr>
            <w:t></w:t>
          </w:r>
        </w:sdtContent>
      </w:sdt>
      <w:r>
        <w:rPr>
          <w:rFonts w:hint="eastAsia" w:ascii="宋体" w:hAnsi="宋体" w:eastAsia="宋体" w:cs="宋体"/>
          <w:b w:val="0"/>
          <w:bCs w:val="0"/>
          <w:sz w:val="24"/>
          <w:szCs w:val="24"/>
        </w:rPr>
        <w:t>” 系指适用本项目的要求，“</w:t>
      </w:r>
      <w:sdt>
        <w:sdtPr>
          <w:rPr>
            <w:rFonts w:hint="eastAsia" w:ascii="宋体" w:hAnsi="宋体" w:eastAsia="宋体" w:cs="宋体"/>
            <w:b w:val="0"/>
            <w:bCs w:val="0"/>
            <w:sz w:val="24"/>
            <w:szCs w:val="24"/>
          </w:rPr>
          <w:id w:val="404888855"/>
          <w14:checkbox>
            <w14:checked w14:val="0"/>
            <w14:checkedState w14:val="00FE" w14:font="Wingdings"/>
            <w14:uncheckedState w14:val="2610" w14:font="MS Gothic"/>
          </w14:checkbox>
        </w:sdtPr>
        <w:sdtEndPr>
          <w:rPr>
            <w:rFonts w:hint="eastAsia" w:ascii="宋体" w:hAnsi="宋体" w:eastAsia="宋体" w:cs="宋体"/>
            <w:b w:val="0"/>
            <w:bCs w:val="0"/>
            <w:sz w:val="24"/>
            <w:szCs w:val="24"/>
          </w:rPr>
        </w:sdtEndPr>
        <w:sdtContent>
          <w:r>
            <w:rPr>
              <w:rFonts w:hint="eastAsia" w:ascii="宋体" w:hAnsi="宋体" w:eastAsia="宋体" w:cs="宋体"/>
              <w:b w:val="0"/>
              <w:bCs w:val="0"/>
              <w:sz w:val="24"/>
              <w:szCs w:val="24"/>
            </w:rPr>
            <w:t>☐</w:t>
          </w:r>
        </w:sdtContent>
      </w:sdt>
      <w:r>
        <w:rPr>
          <w:rFonts w:hint="eastAsia" w:ascii="宋体" w:hAnsi="宋体" w:eastAsia="宋体" w:cs="宋体"/>
          <w:b w:val="0"/>
          <w:bCs w:val="0"/>
          <w:sz w:val="24"/>
          <w:szCs w:val="24"/>
        </w:rPr>
        <w:t>” 系指不适用本项目的要求。</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23" w:name="_Toc20816"/>
      <w:r>
        <w:rPr>
          <w:rStyle w:val="963"/>
          <w:rFonts w:hint="eastAsia"/>
          <w:sz w:val="28"/>
          <w:szCs w:val="28"/>
          <w:lang w:val="zh-CN" w:eastAsia="zh-CN"/>
        </w:rPr>
        <w:t>招标文件的构成、澄清、修改</w:t>
      </w:r>
      <w:bookmarkEnd w:id="23"/>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招标文件的构成</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招标文件包括下列文件及附件：</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招标公告；</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投标人须知；</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采购需求；</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评标办法</w:t>
      </w:r>
      <w:r>
        <w:rPr>
          <w:rFonts w:hint="eastAsia" w:ascii="宋体" w:hAnsi="宋体" w:eastAsia="宋体" w:cs="宋体"/>
          <w:b w:val="0"/>
          <w:bCs w:val="0"/>
          <w:sz w:val="24"/>
          <w:szCs w:val="24"/>
        </w:rPr>
        <w:t>；</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与本项目有关的澄清或者修改的内容为招标文件的组成部分。</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招标文件的澄清、修改</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已获取招标文件的潜在投标人，若有问题需要澄清，应于投标截止时间前，以书面形式向采购机构提出。</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采购机构对招标文件进行澄清或修改的，将同时通过</w:t>
      </w:r>
      <w:r>
        <w:rPr>
          <w:rFonts w:hint="eastAsia" w:ascii="宋体" w:hAnsi="宋体" w:eastAsia="宋体" w:cs="宋体"/>
          <w:b w:val="0"/>
          <w:bCs w:val="0"/>
          <w:sz w:val="24"/>
          <w:szCs w:val="24"/>
          <w:lang w:val="en-US" w:eastAsia="zh-CN"/>
        </w:rPr>
        <w:t>公司官网</w:t>
      </w:r>
      <w:r>
        <w:rPr>
          <w:rFonts w:hint="eastAsia" w:ascii="宋体" w:hAnsi="宋体" w:eastAsia="宋体" w:cs="宋体"/>
          <w:b w:val="0"/>
          <w:bCs w:val="0"/>
          <w:sz w:val="24"/>
          <w:szCs w:val="24"/>
        </w:rPr>
        <w:t>通知已获取招标文件的潜在投标人。依法应当公告的，将按规定公告，同时视情况延长投标截止时间和开标时间。该澄清或者修改的内容为招标文件的组成部分。</w:t>
      </w:r>
    </w:p>
    <w:p>
      <w:pPr>
        <w:pStyle w:val="24"/>
        <w:rPr>
          <w:rFonts w:hAnsi="宋体" w:cs="宋体"/>
          <w:color w:val="auto"/>
          <w:sz w:val="18"/>
          <w:szCs w:val="18"/>
          <w:highlight w:val="none"/>
          <w:lang w:val="en-US"/>
        </w:rPr>
      </w:pPr>
      <w:r>
        <w:rPr>
          <w:rFonts w:hint="eastAsia" w:hAnsi="宋体" w:cs="宋体"/>
          <w:color w:val="auto"/>
          <w:szCs w:val="24"/>
          <w:highlight w:val="none"/>
          <w:lang w:val="en-US"/>
        </w:rPr>
        <w:t xml:space="preserve">    </w:t>
      </w:r>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24" w:name="_Toc21507"/>
      <w:r>
        <w:rPr>
          <w:rStyle w:val="963"/>
          <w:rFonts w:hint="eastAsia"/>
          <w:sz w:val="28"/>
          <w:szCs w:val="28"/>
          <w:lang w:val="zh-CN" w:eastAsia="zh-CN"/>
        </w:rPr>
        <w:t>投标</w:t>
      </w:r>
      <w:bookmarkEnd w:id="24"/>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招标文件的获取</w:t>
      </w:r>
    </w:p>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投标保证金</w:t>
      </w:r>
    </w:p>
    <w:p>
      <w:pPr>
        <w:pStyle w:val="6"/>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投标文件的语言</w:t>
      </w:r>
    </w:p>
    <w:p>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投标文件的组成</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资格文件：</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符合参加采购活动应当具备的一般条件的承诺函；</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lang w:val="en-US" w:eastAsia="zh-CN"/>
        </w:rPr>
      </w:pPr>
      <w:bookmarkStart w:id="25" w:name="_Hlk101259339"/>
      <w:r>
        <w:rPr>
          <w:rFonts w:hint="eastAsia" w:ascii="宋体" w:hAnsi="宋体" w:eastAsia="宋体" w:cs="宋体"/>
          <w:b w:val="0"/>
          <w:bCs w:val="0"/>
          <w:sz w:val="24"/>
          <w:szCs w:val="24"/>
          <w:lang w:val="en-US" w:eastAsia="zh-CN"/>
        </w:rPr>
        <w:t>联合协议</w:t>
      </w:r>
      <w:bookmarkEnd w:id="25"/>
      <w:r>
        <w:rPr>
          <w:rFonts w:hint="eastAsia" w:ascii="宋体" w:hAnsi="宋体" w:eastAsia="宋体" w:cs="宋体"/>
          <w:b w:val="0"/>
          <w:bCs w:val="0"/>
          <w:sz w:val="24"/>
          <w:szCs w:val="24"/>
          <w:lang w:val="en-US" w:eastAsia="zh-CN"/>
        </w:rPr>
        <w:t>（如果有)；</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落实采购政策需满足的资格要求（如果有)；</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本项目的特定资格要求（如果有)。</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rPr>
        <w:t>商务技术</w:t>
      </w:r>
      <w:r>
        <w:rPr>
          <w:rFonts w:hint="eastAsia" w:ascii="宋体" w:hAnsi="宋体" w:eastAsia="宋体" w:cs="宋体"/>
          <w:b w:val="0"/>
          <w:bCs w:val="0"/>
          <w:sz w:val="24"/>
          <w:szCs w:val="24"/>
          <w:lang w:val="zh-CN"/>
        </w:rPr>
        <w:t>文件：</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投标函；</w:t>
      </w:r>
      <w:r>
        <w:rPr>
          <w:rFonts w:hint="eastAsia" w:ascii="宋体" w:hAnsi="宋体" w:eastAsia="宋体" w:cs="宋体"/>
          <w:b w:val="0"/>
          <w:bCs w:val="0"/>
          <w:sz w:val="24"/>
          <w:szCs w:val="24"/>
          <w:lang w:val="zh-CN"/>
        </w:rPr>
        <w:t xml:space="preserve"> </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授权委托书或法定代表人（单位负责人、自然人本人）身份证明；</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符合性审查资料；</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评标标准相应的商务技术资料；</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投标标的清单；</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商务技术偏离表；</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采购供应商廉洁自律承诺书；</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rPr>
        <w:t xml:space="preserve">报价文件： </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开标一览表（报价表）。</w:t>
      </w:r>
    </w:p>
    <w:p>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pPr>
        <w:spacing w:line="360" w:lineRule="auto"/>
        <w:ind w:firstLine="723" w:firstLineChars="300"/>
        <w:rPr>
          <w:rFonts w:ascii="宋体" w:hAnsi="宋体" w:cs="宋体"/>
          <w:b/>
          <w:color w:val="auto"/>
          <w:sz w:val="24"/>
          <w:szCs w:val="21"/>
          <w:highlight w:val="none"/>
        </w:rPr>
      </w:pPr>
      <w:r>
        <w:rPr>
          <w:rFonts w:hint="eastAsia" w:ascii="宋体" w:hAnsi="宋体" w:cs="宋体"/>
          <w:b/>
          <w:color w:val="auto"/>
          <w:sz w:val="24"/>
          <w:highlight w:val="none"/>
        </w:rPr>
        <w:t>投标人提供虚假材料投标的，投标无效。</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投标文件的编制</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zh-CN"/>
        </w:rPr>
        <w:t>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投标文件的签署、盖章</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投标文件按照招标文件第六部分格式要求进行签署、盖章。▲投标人的投标文件未按照招标文件要求签署、盖章的，其投标无效。</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招标文件对投标文件签署、盖章的要求适用于电子签名。</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投标文件的提交、补充、修改、撤回</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其他供应商利益，否则，供应商撤销（撤回）投标无效。投标截止时间前未完成传输的，视为撤回投标文件。投标截止时间后递交的投标文件将拒收。</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采购人、采购机构可以视情况延长投标文件提交的截止时间。在上述情况下，采购机构与投标人以前在投标截止期方面的全部权利、责任和义务，将适用于延长至新的投标截止期。</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投标文件的无效处理</w:t>
      </w:r>
    </w:p>
    <w:p>
      <w:pPr>
        <w:pStyle w:val="27"/>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投标有效期</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投标有效期为从提交投标文件的截止之日起90天。▲投标人的投标文件中承诺的投标有效期少于招标文件中载明的投标有效期的，投标无效。</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投标文件合格投递后，自投标截止日期起，在投标有效期内有效。</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在原定投标有效期满之前，如果出现特殊情况，可以以书面形式通知投标人延长投标有效期。投标人同意延长的，不得要求或被允许修改其投标文件，投标人拒绝延长的，其投标无效。</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在投标截止时间起至投标有效期届满，供应商投标文件不可撤销。</w:t>
      </w:r>
    </w:p>
    <w:p>
      <w:pPr>
        <w:rPr>
          <w:rFonts w:hint="eastAsia" w:ascii="宋体" w:hAnsi="宋体" w:cs="宋体"/>
          <w:color w:val="auto"/>
          <w:highlight w:val="none"/>
        </w:rPr>
      </w:pPr>
      <w:r>
        <w:rPr>
          <w:rFonts w:hint="eastAsia" w:ascii="宋体" w:hAnsi="宋体" w:cs="宋体"/>
          <w:color w:val="auto"/>
          <w:highlight w:val="none"/>
        </w:rPr>
        <w:br w:type="page"/>
      </w:r>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26" w:name="_Toc133"/>
      <w:r>
        <w:rPr>
          <w:rStyle w:val="963"/>
          <w:rFonts w:hint="eastAsia"/>
          <w:sz w:val="28"/>
          <w:szCs w:val="28"/>
          <w:lang w:val="zh-CN" w:eastAsia="zh-CN"/>
        </w:rPr>
        <w:t>开标、资格审查与信用信息查询</w:t>
      </w:r>
      <w:bookmarkEnd w:id="26"/>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 xml:space="preserve">开标 </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按照招标文件规定的时间组织开标。投标人不足3家的，不得开标。</w:t>
      </w:r>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27" w:name="_Toc29143"/>
      <w:r>
        <w:rPr>
          <w:rStyle w:val="963"/>
          <w:rFonts w:hint="eastAsia"/>
          <w:sz w:val="28"/>
          <w:szCs w:val="28"/>
          <w:lang w:val="zh-CN" w:eastAsia="zh-CN"/>
        </w:rPr>
        <w:t>资格审查</w:t>
      </w:r>
      <w:bookmarkEnd w:id="27"/>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开标后，采购人将依据法律法规和招标文件的规定，对投标人的资格进行审查。</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投标人未按照招标文件要求提供与资格条件相应的有效资格证明材料的，视为投标人不具备招标文件中规定的资格要求，其投标无效。</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对未通过资格审查的投标人，告知其未通过的原因。</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合格投标人不足3家的，不再评标。</w:t>
      </w:r>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28" w:name="_Toc15179"/>
      <w:r>
        <w:rPr>
          <w:rStyle w:val="963"/>
          <w:rFonts w:hint="eastAsia"/>
          <w:sz w:val="28"/>
          <w:szCs w:val="28"/>
          <w:lang w:val="zh-CN" w:eastAsia="zh-CN"/>
        </w:rPr>
        <w:t>信用信息查询</w:t>
      </w:r>
      <w:bookmarkEnd w:id="28"/>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信用信息查询渠道及截止时间：采购机构将在资格审查时通过“信用中国”网站(www.creditchina.gov.cn)渠道查询投标人接受资格审查时的信用记录。</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信用信息的使用规则：经查询列入失信被执行人名单、重大税收违法案件当事人名单的投标人将被拒绝参与采购活动。</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联合体信用信息查询：两个以上的自然人、法人或者其他组织组成一个联合体，以一个供应商的身份共同参加采购活动的，应当对所有联合体成员进行信用记录查询，联合体成员存在不良信用记录的，视同联合体存在不良信用记录。</w:t>
      </w:r>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29" w:name="_Toc16614"/>
      <w:r>
        <w:rPr>
          <w:rStyle w:val="963"/>
          <w:rFonts w:hint="eastAsia"/>
          <w:sz w:val="28"/>
          <w:szCs w:val="28"/>
          <w:lang w:val="zh-CN" w:eastAsia="zh-CN"/>
        </w:rPr>
        <w:t>评标</w:t>
      </w:r>
      <w:bookmarkEnd w:id="29"/>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zh-CN" w:eastAsia="zh-CN"/>
        </w:rPr>
      </w:pPr>
      <w:bookmarkStart w:id="30" w:name="_Toc91899903"/>
      <w:r>
        <w:rPr>
          <w:rFonts w:hint="eastAsia" w:ascii="宋体" w:hAnsi="宋体" w:eastAsia="宋体" w:cs="宋体"/>
          <w:b/>
          <w:bCs/>
          <w:sz w:val="24"/>
          <w:szCs w:val="24"/>
          <w:lang w:val="zh-CN" w:eastAsia="zh-CN"/>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详见招标文件评标办法。</w:t>
      </w:r>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31" w:name="_Toc7075"/>
      <w:r>
        <w:rPr>
          <w:rStyle w:val="963"/>
          <w:rFonts w:hint="eastAsia"/>
          <w:sz w:val="28"/>
          <w:szCs w:val="28"/>
          <w:lang w:val="zh-CN" w:eastAsia="zh-CN"/>
        </w:rPr>
        <w:t>定标</w:t>
      </w:r>
      <w:bookmarkEnd w:id="31"/>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确定中标供应商</w:t>
      </w:r>
    </w:p>
    <w:p>
      <w:pPr>
        <w:pStyle w:val="129"/>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采购项目实行全流程电子化，</w:t>
      </w:r>
      <w:r>
        <w:rPr>
          <w:rFonts w:hint="eastAsia" w:ascii="宋体" w:hAnsi="宋体" w:cs="宋体"/>
          <w:color w:val="auto"/>
          <w:szCs w:val="24"/>
          <w:highlight w:val="none"/>
          <w:lang w:val="en-US" w:eastAsia="zh-CN"/>
        </w:rPr>
        <w:t>中标通知书</w:t>
      </w:r>
      <w:r>
        <w:rPr>
          <w:rFonts w:hint="eastAsia" w:ascii="宋体" w:hAnsi="宋体" w:cs="宋体"/>
          <w:color w:val="auto"/>
          <w:szCs w:val="24"/>
          <w:highlight w:val="none"/>
        </w:rPr>
        <w:t>送交、采购结果确定和结果公告均在线完成。采购单位应当自收到</w:t>
      </w:r>
      <w:r>
        <w:rPr>
          <w:rFonts w:hint="eastAsia" w:ascii="宋体" w:hAnsi="宋体" w:cs="宋体"/>
          <w:color w:val="auto"/>
          <w:szCs w:val="24"/>
          <w:highlight w:val="none"/>
          <w:lang w:val="en-US" w:eastAsia="zh-CN"/>
        </w:rPr>
        <w:t>中标通知书</w:t>
      </w:r>
      <w:r>
        <w:rPr>
          <w:rFonts w:hint="eastAsia" w:ascii="宋体" w:hAnsi="宋体" w:cs="宋体"/>
          <w:color w:val="auto"/>
          <w:szCs w:val="24"/>
          <w:highlight w:val="none"/>
        </w:rPr>
        <w:t>之日起2个工作日内确定中标或者成交供应商。在采购结果确认环节，中标候选人撤销投标文件不能成为采购人不确认采购结果的正当理由。中标通知书和中标结果公告应当在规定时间内同时发出。</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中标通知与中标结果公告</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自中标人确定之日起</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个工作日内，向中标人发出中标通知书</w:t>
      </w:r>
      <w:r>
        <w:rPr>
          <w:rFonts w:hint="eastAsia" w:ascii="宋体" w:hAnsi="宋体" w:eastAsia="宋体" w:cs="宋体"/>
          <w:b w:val="0"/>
          <w:bCs w:val="0"/>
          <w:sz w:val="24"/>
          <w:szCs w:val="24"/>
          <w:lang w:eastAsia="zh-CN"/>
        </w:rPr>
        <w:t>。</w:t>
      </w:r>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32" w:name="_Toc21614"/>
      <w:r>
        <w:rPr>
          <w:rStyle w:val="963"/>
          <w:rFonts w:hint="eastAsia"/>
          <w:sz w:val="28"/>
          <w:szCs w:val="28"/>
          <w:lang w:val="zh-CN" w:eastAsia="zh-CN"/>
        </w:rPr>
        <w:t>合同授予</w:t>
      </w:r>
      <w:bookmarkEnd w:id="32"/>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合同的签订</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采购人与中标人应当在中标通知书发出之日起三十日内，按照招标文件确定的事项签订采购合同。除不可抗力等特殊情况外，原则上应当在中标通知书发出之日起10个工作日内，与中标供应商按照采购文件确定的事项签订采购合同。</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zh-CN"/>
        </w:rPr>
        <w:t>中标人按规定的日期、时间、地点，由法定代表人或其授权代表与采购人代表签订合同。如中标人为联合体的，由联合体成员各方法定代表人或其授权代表与采购人代表签订合同。</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如签订合同并生效后，供应商无故拒绝或延期，除按照合同条款处理外，列入不良行为记录一次。</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中标供应商拒绝与采购人签订合同的，采购人可以按照评审报告推荐的中标或者成交候选人名单排序，确定下一候选人为中标供应商，也可以重新开展采购活动。</w:t>
      </w:r>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33" w:name="_Toc27637"/>
      <w:r>
        <w:rPr>
          <w:rStyle w:val="963"/>
          <w:rFonts w:hint="eastAsia"/>
          <w:sz w:val="28"/>
          <w:szCs w:val="28"/>
          <w:lang w:val="zh-CN" w:eastAsia="zh-CN"/>
        </w:rPr>
        <w:t>验收</w:t>
      </w:r>
      <w:bookmarkEnd w:id="33"/>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验收</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采购人组织对供应商履约的验收。大型或者复杂的采购项目，应当邀请国家认可的质量检测机构参加验收工作。验收方成员应当在验收书上签字，并承担相应的法律责任。如果发现与合同中要求不符，供应商须承担由此发生的一切损失和费用，并接受相应的处理。</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采购人可以邀请参加本项目的其他投标人或者第三方机构参与验收。参与验收的投标人或者第三方机构的意见作为验收书的参考资料一并存档。</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lang w:val="zh-CN" w:eastAsia="zh-CN"/>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2"/>
      <w:bookmarkEnd w:id="30"/>
    </w:p>
    <w:p>
      <w:pPr>
        <w:numPr>
          <w:ilvl w:val="0"/>
          <w:numId w:val="1"/>
        </w:numPr>
        <w:tabs>
          <w:tab w:val="left" w:pos="0"/>
        </w:tabs>
        <w:adjustRightInd/>
        <w:spacing w:line="360" w:lineRule="auto"/>
        <w:ind w:left="425" w:leftChars="0" w:hanging="425" w:firstLineChars="0"/>
        <w:jc w:val="center"/>
        <w:outlineLvl w:val="0"/>
        <w:rPr>
          <w:rStyle w:val="280"/>
          <w:rFonts w:hint="eastAsia"/>
          <w:lang w:val="zh-CN" w:eastAsia="zh-CN"/>
        </w:rPr>
      </w:pPr>
      <w:bookmarkStart w:id="34" w:name="_Toc18648"/>
      <w:r>
        <w:rPr>
          <w:rStyle w:val="280"/>
          <w:rFonts w:hint="eastAsia"/>
          <w:lang w:val="zh-CN" w:eastAsia="zh-CN"/>
        </w:rPr>
        <w:t>采购需求</w:t>
      </w:r>
      <w:bookmarkEnd w:id="34"/>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35" w:name="_Toc8597"/>
      <w:bookmarkStart w:id="36" w:name="_Toc19515"/>
      <w:r>
        <w:rPr>
          <w:rStyle w:val="963"/>
          <w:rFonts w:hint="eastAsia"/>
          <w:sz w:val="28"/>
          <w:szCs w:val="28"/>
          <w:lang w:val="zh-CN" w:eastAsia="zh-CN"/>
        </w:rPr>
        <w:t>项目</w:t>
      </w:r>
      <w:bookmarkEnd w:id="35"/>
      <w:r>
        <w:rPr>
          <w:rStyle w:val="963"/>
          <w:rFonts w:hint="eastAsia"/>
          <w:sz w:val="28"/>
          <w:szCs w:val="28"/>
          <w:lang w:val="en-US" w:eastAsia="zh-CN"/>
        </w:rPr>
        <w:t>介绍</w:t>
      </w:r>
      <w:bookmarkEnd w:id="36"/>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sectPr>
          <w:headerReference r:id="rId3" w:type="default"/>
          <w:footerReference r:id="rId4" w:type="default"/>
          <w:pgSz w:w="11907" w:h="16840"/>
          <w:pgMar w:top="1474" w:right="1814" w:bottom="1474" w:left="1814" w:header="851" w:footer="851" w:gutter="0"/>
          <w:cols w:space="720" w:num="1"/>
        </w:sectPr>
      </w:pPr>
      <w:r>
        <w:rPr>
          <w:rFonts w:hint="eastAsia" w:ascii="宋体" w:hAnsi="宋体" w:eastAsia="宋体" w:cs="宋体"/>
          <w:b w:val="0"/>
          <w:bCs w:val="0"/>
          <w:color w:val="auto"/>
          <w:sz w:val="24"/>
          <w:szCs w:val="24"/>
          <w:highlight w:val="none"/>
          <w:lang w:val="en-US" w:eastAsia="zh-CN"/>
        </w:rPr>
        <w:t>中兴（温州）轨道通讯技术有限公司杭州分公司办公场所软装项目——软装家具、装饰画、布艺部分采购包括家具、装饰画、布艺等内容，投标人须负责家具、装饰画、布艺等采购、运输、保险、交货、安装、调试</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 xml:space="preserve">最终验收及相关技术服务，保证达到验收标准要求。 </w:t>
      </w:r>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en-US" w:eastAsia="zh-CN"/>
        </w:rPr>
      </w:pPr>
      <w:bookmarkStart w:id="37" w:name="_Toc9884"/>
      <w:r>
        <w:rPr>
          <w:rStyle w:val="963"/>
          <w:rFonts w:hint="eastAsia"/>
          <w:sz w:val="28"/>
          <w:szCs w:val="28"/>
          <w:lang w:val="en-US" w:eastAsia="zh-CN"/>
        </w:rPr>
        <w:t>采购清单</w:t>
      </w:r>
      <w:bookmarkEnd w:id="37"/>
      <w:r>
        <w:rPr>
          <w:rStyle w:val="963"/>
          <w:rFonts w:hint="eastAsia"/>
          <w:sz w:val="28"/>
          <w:szCs w:val="28"/>
          <w:lang w:val="en-US" w:eastAsia="zh-CN"/>
        </w:rPr>
        <w:t>(供参考，具体颜色、样式需与现场环境搭配，供货前需经采购方确认)</w:t>
      </w:r>
    </w:p>
    <w:tbl>
      <w:tblPr>
        <w:tblStyle w:val="6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07"/>
        <w:gridCol w:w="2152"/>
        <w:gridCol w:w="7755"/>
        <w:gridCol w:w="1086"/>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trPr>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序号</w:t>
            </w:r>
          </w:p>
        </w:tc>
        <w:tc>
          <w:tcPr>
            <w:tcW w:w="7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品名</w:t>
            </w:r>
          </w:p>
        </w:tc>
        <w:tc>
          <w:tcPr>
            <w:tcW w:w="27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参考尺寸/mm</w:t>
            </w:r>
          </w:p>
        </w:tc>
        <w:tc>
          <w:tcPr>
            <w:tcW w:w="7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数量/件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27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7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BBBCBD"/>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大会议室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CG-01</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会议桌</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W5800*D1800*H750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CG-02</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办公椅</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W590*D530*H900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CG-03</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培训椅</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W620*D630*H835</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CG-04</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茶水台</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W800*D400*H920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BBBCBD"/>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办公室一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CG-05</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办公桌</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2200*1800*750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CG-06</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办公椅</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W870*D730*H720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CG-07</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办公椅</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W590*D530*H900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CG-08</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文件柜</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W3800*D400*H2000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CG-09</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扶手椅</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W780*D750*H800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CG-10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边几</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D500*H550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BBBCBD"/>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办公室二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CG-11</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办公桌</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1800*1600*750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CG-12</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办公椅</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W700*D650*H1060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CG-13</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办公椅</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W590*D530*H900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CG-14</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书柜</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3200*400*2000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BBBCBD"/>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办公室三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CG-15</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办公桌</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1800*1600*750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CG-16</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办公椅</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W700*D650*H1060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CG-17</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办公椅</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W590*D530*H900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CG-18</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书柜</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2800*400*2080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BBBCBD"/>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会议室一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CG-19</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会议桌</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2000*1200*750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CG-20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办公椅</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W590*D530*H900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BBBCBD"/>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会议室二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CG-21</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会议桌</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W3000*D900*H750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CG-22</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办公椅</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W590*D530*H900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BBBCBD"/>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会议室三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CG-23</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圆桌</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D750*H750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CG-24</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办公椅</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W590*D530*H900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BBBCBD"/>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接待区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CG-25</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茶桌</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W2400*D800*H750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CG-26</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茶椅</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W590*D530*H900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CG-27</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方桌</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W1000*D1000*H750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CG-28</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单椅</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W590*D530*H900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CG-29</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边柜</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W1600*D450*H850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BBBCBD"/>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办公区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CG-30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办公桌</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W1200*D600*H900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CG-31</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办公椅</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常规尺寸</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CG-32</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文件柜</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800*400*800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CG-33</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文件柜</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2000*400*1950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BBBCBD"/>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茶歇区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CG-34</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水吧台</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W2000*D600*H900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BBBCBD"/>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接待区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trPr>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AT-01</w:t>
            </w:r>
          </w:p>
        </w:tc>
        <w:tc>
          <w:tcPr>
            <w:tcW w:w="7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装饰画</w:t>
            </w:r>
          </w:p>
        </w:tc>
        <w:tc>
          <w:tcPr>
            <w:tcW w:w="27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W2000*H2200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AT-02</w:t>
            </w:r>
          </w:p>
        </w:tc>
        <w:tc>
          <w:tcPr>
            <w:tcW w:w="7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装饰画</w:t>
            </w:r>
          </w:p>
        </w:tc>
        <w:tc>
          <w:tcPr>
            <w:tcW w:w="27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W2600*H1000</w:t>
            </w:r>
          </w:p>
        </w:tc>
        <w:tc>
          <w:tcPr>
            <w:tcW w:w="77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BBBCBD"/>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大会议室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WT-01</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窗帘</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W6900*H1950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BBBCBD"/>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sz w:val="20"/>
                <w:szCs w:val="20"/>
                <w:u w:val="none"/>
                <w:lang w:val="en-US"/>
              </w:rPr>
            </w:pPr>
            <w:r>
              <w:rPr>
                <w:rFonts w:hint="eastAsia" w:ascii="微软雅黑" w:hAnsi="微软雅黑" w:eastAsia="微软雅黑" w:cs="微软雅黑"/>
                <w:b/>
                <w:bCs/>
                <w:i w:val="0"/>
                <w:iCs w:val="0"/>
                <w:color w:val="000000"/>
                <w:kern w:val="0"/>
                <w:sz w:val="20"/>
                <w:szCs w:val="20"/>
                <w:u w:val="none"/>
                <w:lang w:val="en-US" w:eastAsia="zh-CN" w:bidi="ar"/>
              </w:rPr>
              <w:t>办公室一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WT-02</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窗帘</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W4500*H1950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WT-03</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窗帘</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W6900*H1950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BBBCBD"/>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sz w:val="20"/>
                <w:szCs w:val="20"/>
                <w:u w:val="none"/>
                <w:lang w:val="en-US"/>
              </w:rPr>
            </w:pPr>
            <w:r>
              <w:rPr>
                <w:rFonts w:hint="eastAsia" w:ascii="微软雅黑" w:hAnsi="微软雅黑" w:eastAsia="微软雅黑" w:cs="微软雅黑"/>
                <w:b/>
                <w:bCs/>
                <w:i w:val="0"/>
                <w:iCs w:val="0"/>
                <w:color w:val="000000"/>
                <w:kern w:val="0"/>
                <w:sz w:val="20"/>
                <w:szCs w:val="20"/>
                <w:u w:val="none"/>
                <w:lang w:val="en-US" w:eastAsia="zh-CN" w:bidi="ar"/>
              </w:rPr>
              <w:t>办公室二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WT-04</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窗帘</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W3250*H1950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BBBCBD"/>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sz w:val="20"/>
                <w:szCs w:val="20"/>
                <w:u w:val="none"/>
                <w:lang w:val="en-US"/>
              </w:rPr>
            </w:pPr>
            <w:r>
              <w:rPr>
                <w:rFonts w:hint="eastAsia" w:ascii="微软雅黑" w:hAnsi="微软雅黑" w:eastAsia="微软雅黑" w:cs="微软雅黑"/>
                <w:b/>
                <w:bCs/>
                <w:i w:val="0"/>
                <w:iCs w:val="0"/>
                <w:color w:val="000000"/>
                <w:kern w:val="0"/>
                <w:sz w:val="20"/>
                <w:szCs w:val="20"/>
                <w:u w:val="none"/>
                <w:lang w:val="en-US" w:eastAsia="zh-CN" w:bidi="ar"/>
              </w:rPr>
              <w:t>办公室三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WT-05</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窗帘</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W3800*H1950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BBBCBD"/>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会议室1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WT-06</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窗帘</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W3500*H1950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BBBCBD"/>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接待区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WT-07</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窗帘</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W8600*H1950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BBBCBD"/>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办公区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WT-08</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窗帘</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W7500*H1950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WT-09</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窗帘</w:t>
            </w:r>
          </w:p>
        </w:tc>
        <w:tc>
          <w:tcPr>
            <w:tcW w:w="2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W6900*H1950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组</w:t>
            </w:r>
          </w:p>
        </w:tc>
      </w:tr>
    </w:tbl>
    <w:p>
      <w:pPr>
        <w:pStyle w:val="2"/>
        <w:rPr>
          <w:rFonts w:hint="default" w:eastAsia="仿宋_GB2312"/>
          <w:sz w:val="24"/>
          <w:szCs w:val="16"/>
          <w:lang w:val="en-US" w:eastAsia="zh-CN"/>
        </w:rPr>
        <w:sectPr>
          <w:pgSz w:w="16840" w:h="11907" w:orient="landscape"/>
          <w:pgMar w:top="1814" w:right="1474" w:bottom="1814" w:left="1474" w:header="851" w:footer="851" w:gutter="0"/>
          <w:cols w:space="720" w:num="1"/>
        </w:sectPr>
      </w:pPr>
      <w:r>
        <w:rPr>
          <w:rFonts w:hint="eastAsia"/>
          <w:sz w:val="24"/>
          <w:szCs w:val="16"/>
          <w:lang w:val="en-US" w:eastAsia="zh-CN"/>
        </w:rPr>
        <w:t>▲投标供应商需在投标文件清单中提供上述产品详细信息（包括但不限于、材质、颜色、尺寸、特性、功能等）。</w:t>
      </w:r>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en-US" w:eastAsia="zh-CN"/>
        </w:rPr>
      </w:pPr>
      <w:bookmarkStart w:id="38" w:name="_Toc4557"/>
      <w:r>
        <w:rPr>
          <w:rStyle w:val="963"/>
          <w:rFonts w:hint="eastAsia"/>
          <w:sz w:val="28"/>
          <w:szCs w:val="28"/>
          <w:lang w:val="en-US" w:eastAsia="zh-CN"/>
        </w:rPr>
        <w:t>招标要求</w:t>
      </w:r>
      <w:bookmarkEnd w:id="38"/>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报价清单（包括但不限于产品名称、产品图片、规格、工艺材质等）。</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商务要求</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付款方式：合同生效后30个工作日内预付合同价的15%；</w:t>
      </w:r>
    </w:p>
    <w:p>
      <w:pPr>
        <w:pStyle w:val="7"/>
        <w:keepNext/>
        <w:keepLines/>
        <w:pageBreakBefore w:val="0"/>
        <w:widowControl w:val="0"/>
        <w:numPr>
          <w:ilvl w:val="0"/>
          <w:numId w:val="0"/>
        </w:numPr>
        <w:tabs>
          <w:tab w:val="left" w:pos="900"/>
          <w:tab w:val="clear" w:pos="864"/>
        </w:tabs>
        <w:kinsoku/>
        <w:wordWrap/>
        <w:overflowPunct/>
        <w:topLinePunct w:val="0"/>
        <w:autoSpaceDE/>
        <w:autoSpaceDN/>
        <w:bidi w:val="0"/>
        <w:adjustRightInd w:val="0"/>
        <w:snapToGrid/>
        <w:spacing w:line="240" w:lineRule="auto"/>
        <w:ind w:left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货到验收合格、安装并验收合格后30个工作日内支付合同总价的80%；</w:t>
      </w:r>
    </w:p>
    <w:p>
      <w:pPr>
        <w:pStyle w:val="7"/>
        <w:keepNext/>
        <w:keepLines/>
        <w:pageBreakBefore w:val="0"/>
        <w:widowControl w:val="0"/>
        <w:numPr>
          <w:ilvl w:val="0"/>
          <w:numId w:val="0"/>
        </w:numPr>
        <w:tabs>
          <w:tab w:val="left" w:pos="900"/>
          <w:tab w:val="clear" w:pos="864"/>
        </w:tabs>
        <w:kinsoku/>
        <w:wordWrap/>
        <w:overflowPunct/>
        <w:topLinePunct w:val="0"/>
        <w:autoSpaceDE/>
        <w:autoSpaceDN/>
        <w:bidi w:val="0"/>
        <w:adjustRightInd w:val="0"/>
        <w:snapToGrid/>
        <w:spacing w:line="240" w:lineRule="auto"/>
        <w:ind w:left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余款5%在保修期满后无质量问题30个工作日内付清。</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工期要求：1月27日前完成软装设计，供货、安装完成并验收合格。</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逾期处理：按合同交货日期，每逾期一天扣除5‰，并书面说明逾期的原因。</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保修期：自项目验收合格之日起不少于3年。</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项目实施地点：杭州市滨江区海亮大厦20楼01、04、05室。</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验收要求：</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验收方法：本项目验收工作由中标人提出，招标人组织相关人员组成评审组进行验收。</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验收时间：供货安装，达到正常使用条件后，由中标人提出验收申请，招标人应于中标人提出验收申请后十个工作日内组织验收。招标人验收合格后应当出具验收报告。</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验收内容：按照招标文件、响应文件、合同、相关承诺和相关补充文件等内容进行。</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验收标准：货物质量符合现行国家质量验收规范标准。与产品技术数据及投标书技术要求一致，并符合国家有关技术规范和技术标准。</w:t>
      </w:r>
    </w:p>
    <w:p>
      <w:pPr>
        <w:rPr>
          <w:rFonts w:hint="eastAsia"/>
          <w:lang w:val="en-US" w:eastAsia="zh-CN"/>
        </w:rPr>
      </w:pPr>
      <w:r>
        <w:rPr>
          <w:rFonts w:hint="eastAsia"/>
          <w:lang w:val="en-US" w:eastAsia="zh-CN"/>
        </w:rPr>
        <w:br w:type="page"/>
      </w:r>
    </w:p>
    <w:p>
      <w:pPr>
        <w:numPr>
          <w:ilvl w:val="0"/>
          <w:numId w:val="1"/>
        </w:numPr>
        <w:tabs>
          <w:tab w:val="left" w:pos="0"/>
        </w:tabs>
        <w:adjustRightInd/>
        <w:spacing w:line="360" w:lineRule="auto"/>
        <w:ind w:left="425" w:leftChars="0" w:hanging="425" w:firstLineChars="0"/>
        <w:jc w:val="center"/>
        <w:outlineLvl w:val="0"/>
        <w:rPr>
          <w:rFonts w:ascii="宋体" w:hAnsi="宋体" w:cs="宋体"/>
          <w:b/>
          <w:color w:val="auto"/>
          <w:sz w:val="36"/>
          <w:szCs w:val="36"/>
          <w:highlight w:val="none"/>
        </w:rPr>
      </w:pPr>
      <w:bookmarkStart w:id="39" w:name="_Toc184314415"/>
      <w:bookmarkEnd w:id="39"/>
      <w:bookmarkStart w:id="40" w:name="_Toc184314417"/>
      <w:bookmarkEnd w:id="40"/>
      <w:bookmarkStart w:id="41" w:name="_Toc184313265"/>
      <w:bookmarkEnd w:id="41"/>
      <w:bookmarkStart w:id="42" w:name="_Toc184313309"/>
      <w:bookmarkEnd w:id="42"/>
      <w:bookmarkStart w:id="43" w:name="_Toc184313303"/>
      <w:bookmarkEnd w:id="43"/>
      <w:bookmarkStart w:id="44" w:name="_Toc184308059"/>
      <w:bookmarkEnd w:id="44"/>
      <w:bookmarkStart w:id="45" w:name="_Toc184310282"/>
      <w:bookmarkEnd w:id="45"/>
      <w:bookmarkStart w:id="46" w:name="_Toc184312084"/>
      <w:bookmarkEnd w:id="46"/>
      <w:bookmarkStart w:id="47" w:name="_Toc184312124"/>
      <w:bookmarkEnd w:id="47"/>
      <w:bookmarkStart w:id="48" w:name="_Toc184308037"/>
      <w:bookmarkEnd w:id="48"/>
      <w:bookmarkStart w:id="49" w:name="_Toc184308092"/>
      <w:bookmarkEnd w:id="49"/>
      <w:bookmarkStart w:id="50" w:name="_Toc184312115"/>
      <w:bookmarkEnd w:id="50"/>
      <w:bookmarkStart w:id="51" w:name="_Toc184314430"/>
      <w:bookmarkEnd w:id="51"/>
      <w:bookmarkStart w:id="52" w:name="_Toc184308063"/>
      <w:bookmarkEnd w:id="52"/>
      <w:bookmarkStart w:id="53" w:name="_Toc184308048"/>
      <w:bookmarkEnd w:id="53"/>
      <w:bookmarkStart w:id="54" w:name="_Toc184308043"/>
      <w:bookmarkEnd w:id="54"/>
      <w:bookmarkStart w:id="55" w:name="_Toc184312087"/>
      <w:bookmarkEnd w:id="55"/>
      <w:bookmarkStart w:id="56" w:name="_Toc184308076"/>
      <w:bookmarkEnd w:id="56"/>
      <w:bookmarkStart w:id="57" w:name="_Toc184310331"/>
      <w:bookmarkEnd w:id="57"/>
      <w:bookmarkStart w:id="58" w:name="_Toc184310336"/>
      <w:bookmarkEnd w:id="58"/>
      <w:bookmarkStart w:id="59" w:name="_Toc184314418"/>
      <w:bookmarkEnd w:id="59"/>
      <w:bookmarkStart w:id="60" w:name="_Toc184312083"/>
      <w:bookmarkEnd w:id="60"/>
      <w:bookmarkStart w:id="61" w:name="_Toc184314435"/>
      <w:bookmarkEnd w:id="61"/>
      <w:bookmarkStart w:id="62" w:name="_Toc184312114"/>
      <w:bookmarkEnd w:id="62"/>
      <w:bookmarkStart w:id="63" w:name="_Toc184310316"/>
      <w:bookmarkEnd w:id="63"/>
      <w:bookmarkStart w:id="64" w:name="_Toc184313239"/>
      <w:bookmarkEnd w:id="64"/>
      <w:bookmarkStart w:id="65" w:name="_Toc184308066"/>
      <w:bookmarkEnd w:id="65"/>
      <w:bookmarkStart w:id="66" w:name="_Toc184314457"/>
      <w:bookmarkEnd w:id="66"/>
      <w:bookmarkStart w:id="67" w:name="_Toc184312127"/>
      <w:bookmarkEnd w:id="67"/>
      <w:bookmarkStart w:id="68" w:name="_Toc184312121"/>
      <w:bookmarkEnd w:id="68"/>
      <w:bookmarkStart w:id="69" w:name="_Toc184310327"/>
      <w:bookmarkEnd w:id="69"/>
      <w:bookmarkStart w:id="70" w:name="_Toc184308046"/>
      <w:bookmarkEnd w:id="70"/>
      <w:bookmarkStart w:id="71" w:name="_Toc184310289"/>
      <w:bookmarkEnd w:id="71"/>
      <w:bookmarkStart w:id="72" w:name="_Toc184308055"/>
      <w:bookmarkEnd w:id="72"/>
      <w:bookmarkStart w:id="73" w:name="_Toc184314444"/>
      <w:bookmarkEnd w:id="73"/>
      <w:bookmarkStart w:id="74" w:name="_Toc184312079"/>
      <w:bookmarkEnd w:id="74"/>
      <w:bookmarkStart w:id="75" w:name="_Toc184314450"/>
      <w:bookmarkEnd w:id="75"/>
      <w:bookmarkStart w:id="76" w:name="_Toc184312094"/>
      <w:bookmarkEnd w:id="76"/>
      <w:bookmarkStart w:id="77" w:name="_Toc184308042"/>
      <w:bookmarkEnd w:id="77"/>
      <w:bookmarkStart w:id="78" w:name="_Toc184308088"/>
      <w:bookmarkEnd w:id="78"/>
      <w:bookmarkStart w:id="79" w:name="_Toc184314478"/>
      <w:bookmarkEnd w:id="79"/>
      <w:bookmarkStart w:id="80" w:name="_Toc184310294"/>
      <w:bookmarkEnd w:id="80"/>
      <w:bookmarkStart w:id="81" w:name="_Toc184308050"/>
      <w:bookmarkEnd w:id="81"/>
      <w:bookmarkStart w:id="82" w:name="_Toc184312108"/>
      <w:bookmarkEnd w:id="82"/>
      <w:bookmarkStart w:id="83" w:name="_Toc184314424"/>
      <w:bookmarkEnd w:id="83"/>
      <w:bookmarkStart w:id="84" w:name="_Toc184314425"/>
      <w:bookmarkEnd w:id="84"/>
      <w:bookmarkStart w:id="85" w:name="_Toc184314460"/>
      <w:bookmarkEnd w:id="85"/>
      <w:bookmarkStart w:id="86" w:name="_Toc184308061"/>
      <w:bookmarkEnd w:id="86"/>
      <w:bookmarkStart w:id="87" w:name="_Toc184308099"/>
      <w:bookmarkEnd w:id="87"/>
      <w:bookmarkStart w:id="88" w:name="_Toc184313246"/>
      <w:bookmarkEnd w:id="88"/>
      <w:bookmarkStart w:id="89" w:name="_Toc184312091"/>
      <w:bookmarkEnd w:id="89"/>
      <w:bookmarkStart w:id="90" w:name="_Toc184312101"/>
      <w:bookmarkEnd w:id="90"/>
      <w:bookmarkStart w:id="91" w:name="_Toc184314462"/>
      <w:bookmarkEnd w:id="91"/>
      <w:bookmarkStart w:id="92" w:name="_Toc184310342"/>
      <w:bookmarkEnd w:id="92"/>
      <w:bookmarkStart w:id="93" w:name="_Toc184314465"/>
      <w:bookmarkEnd w:id="93"/>
      <w:bookmarkStart w:id="94" w:name="_Toc184313276"/>
      <w:bookmarkEnd w:id="94"/>
      <w:bookmarkStart w:id="95" w:name="_Toc184312099"/>
      <w:bookmarkEnd w:id="95"/>
      <w:bookmarkStart w:id="96" w:name="_Toc184313274"/>
      <w:bookmarkEnd w:id="96"/>
      <w:bookmarkStart w:id="97" w:name="_Toc184314413"/>
      <w:bookmarkEnd w:id="97"/>
      <w:bookmarkStart w:id="98" w:name="_Toc184313256"/>
      <w:bookmarkEnd w:id="98"/>
      <w:bookmarkStart w:id="99" w:name="_Toc184310326"/>
      <w:bookmarkEnd w:id="99"/>
      <w:bookmarkStart w:id="100" w:name="_Toc184313238"/>
      <w:bookmarkEnd w:id="100"/>
      <w:bookmarkStart w:id="101" w:name="_Toc184308106"/>
      <w:bookmarkEnd w:id="101"/>
      <w:bookmarkStart w:id="102" w:name="_Toc184312122"/>
      <w:bookmarkEnd w:id="102"/>
      <w:bookmarkStart w:id="103" w:name="_Toc184313267"/>
      <w:bookmarkEnd w:id="103"/>
      <w:bookmarkStart w:id="104" w:name="_Toc184312129"/>
      <w:bookmarkEnd w:id="104"/>
      <w:bookmarkStart w:id="105" w:name="_Toc184312125"/>
      <w:bookmarkEnd w:id="105"/>
      <w:bookmarkStart w:id="106" w:name="_Toc184313264"/>
      <w:bookmarkEnd w:id="106"/>
      <w:bookmarkStart w:id="107" w:name="_Toc184313262"/>
      <w:bookmarkEnd w:id="107"/>
      <w:bookmarkStart w:id="108" w:name="_Toc184310290"/>
      <w:bookmarkEnd w:id="108"/>
      <w:bookmarkStart w:id="109" w:name="_Toc184314412"/>
      <w:bookmarkEnd w:id="109"/>
      <w:bookmarkStart w:id="110" w:name="_Toc184313243"/>
      <w:bookmarkEnd w:id="110"/>
      <w:bookmarkStart w:id="111" w:name="_Toc184308083"/>
      <w:bookmarkEnd w:id="111"/>
      <w:bookmarkStart w:id="112" w:name="_Toc184314472"/>
      <w:bookmarkEnd w:id="112"/>
      <w:bookmarkStart w:id="113" w:name="_Toc184312092"/>
      <w:bookmarkEnd w:id="113"/>
      <w:bookmarkStart w:id="114" w:name="_Toc184312085"/>
      <w:bookmarkEnd w:id="114"/>
      <w:bookmarkStart w:id="115" w:name="_Toc184314431"/>
      <w:bookmarkEnd w:id="115"/>
      <w:bookmarkStart w:id="116" w:name="_Toc184310333"/>
      <w:bookmarkEnd w:id="116"/>
      <w:bookmarkStart w:id="117" w:name="_Toc184310343"/>
      <w:bookmarkEnd w:id="117"/>
      <w:bookmarkStart w:id="118" w:name="_Toc184310276"/>
      <w:bookmarkEnd w:id="118"/>
      <w:bookmarkStart w:id="119" w:name="_Toc184314420"/>
      <w:bookmarkEnd w:id="119"/>
      <w:bookmarkStart w:id="120" w:name="_Toc184308084"/>
      <w:bookmarkEnd w:id="120"/>
      <w:bookmarkStart w:id="121" w:name="_Toc184308082"/>
      <w:bookmarkEnd w:id="121"/>
      <w:bookmarkStart w:id="122" w:name="_Toc184312135"/>
      <w:bookmarkEnd w:id="122"/>
      <w:bookmarkStart w:id="123" w:name="_Toc184313295"/>
      <w:bookmarkEnd w:id="123"/>
      <w:bookmarkStart w:id="124" w:name="_Toc184313294"/>
      <w:bookmarkEnd w:id="124"/>
      <w:bookmarkStart w:id="125" w:name="_Toc184310340"/>
      <w:bookmarkEnd w:id="125"/>
      <w:bookmarkStart w:id="126" w:name="_Toc184310323"/>
      <w:bookmarkEnd w:id="126"/>
      <w:bookmarkStart w:id="127" w:name="_Toc184310287"/>
      <w:bookmarkEnd w:id="127"/>
      <w:bookmarkStart w:id="128" w:name="_Toc184308062"/>
      <w:bookmarkEnd w:id="128"/>
      <w:bookmarkStart w:id="129" w:name="_Toc184308044"/>
      <w:bookmarkEnd w:id="129"/>
      <w:bookmarkStart w:id="130" w:name="_Toc184308100"/>
      <w:bookmarkEnd w:id="130"/>
      <w:bookmarkStart w:id="131" w:name="_Toc184312073"/>
      <w:bookmarkEnd w:id="131"/>
      <w:bookmarkStart w:id="132" w:name="_Toc184310318"/>
      <w:bookmarkEnd w:id="132"/>
      <w:bookmarkStart w:id="133" w:name="_Toc184310332"/>
      <w:bookmarkEnd w:id="133"/>
      <w:bookmarkStart w:id="134" w:name="_Toc184308068"/>
      <w:bookmarkEnd w:id="134"/>
      <w:bookmarkStart w:id="135" w:name="_Toc184312102"/>
      <w:bookmarkEnd w:id="135"/>
      <w:bookmarkStart w:id="136" w:name="_Toc184314480"/>
      <w:bookmarkEnd w:id="136"/>
      <w:bookmarkStart w:id="137" w:name="_Toc184314479"/>
      <w:bookmarkEnd w:id="137"/>
      <w:bookmarkStart w:id="138" w:name="_Toc184314482"/>
      <w:bookmarkEnd w:id="138"/>
      <w:bookmarkStart w:id="139" w:name="_Toc184313260"/>
      <w:bookmarkEnd w:id="139"/>
      <w:bookmarkStart w:id="140" w:name="_Toc184308079"/>
      <w:bookmarkEnd w:id="140"/>
      <w:bookmarkStart w:id="141" w:name="_Toc184310283"/>
      <w:bookmarkEnd w:id="141"/>
      <w:bookmarkStart w:id="142" w:name="_Toc184312139"/>
      <w:bookmarkEnd w:id="142"/>
      <w:bookmarkStart w:id="143" w:name="_Toc184310277"/>
      <w:bookmarkEnd w:id="143"/>
      <w:bookmarkStart w:id="144" w:name="_Toc184308108"/>
      <w:bookmarkEnd w:id="144"/>
      <w:bookmarkStart w:id="145" w:name="_Toc184314447"/>
      <w:bookmarkEnd w:id="145"/>
      <w:bookmarkStart w:id="146" w:name="_Toc184313270"/>
      <w:bookmarkEnd w:id="146"/>
      <w:bookmarkStart w:id="147" w:name="_Toc184314461"/>
      <w:bookmarkEnd w:id="147"/>
      <w:bookmarkStart w:id="148" w:name="_Toc184310324"/>
      <w:bookmarkEnd w:id="148"/>
      <w:bookmarkStart w:id="149" w:name="_Toc184314422"/>
      <w:bookmarkEnd w:id="149"/>
      <w:bookmarkStart w:id="150" w:name="_Toc184310310"/>
      <w:bookmarkEnd w:id="150"/>
      <w:bookmarkStart w:id="151" w:name="_Toc184310303"/>
      <w:bookmarkEnd w:id="151"/>
      <w:bookmarkStart w:id="152" w:name="_Toc184310272"/>
      <w:bookmarkEnd w:id="152"/>
      <w:bookmarkStart w:id="153" w:name="_Toc184308039"/>
      <w:bookmarkEnd w:id="153"/>
      <w:bookmarkStart w:id="154" w:name="_Toc184308041"/>
      <w:bookmarkEnd w:id="154"/>
      <w:bookmarkStart w:id="155" w:name="_Toc184312123"/>
      <w:bookmarkEnd w:id="155"/>
      <w:bookmarkStart w:id="156" w:name="_Toc184310297"/>
      <w:bookmarkEnd w:id="156"/>
      <w:bookmarkStart w:id="157" w:name="_Toc184312107"/>
      <w:bookmarkEnd w:id="157"/>
      <w:bookmarkStart w:id="158" w:name="_Toc184314445"/>
      <w:bookmarkEnd w:id="158"/>
      <w:bookmarkStart w:id="159" w:name="_Toc184313252"/>
      <w:bookmarkEnd w:id="159"/>
      <w:bookmarkStart w:id="160" w:name="_Toc184312100"/>
      <w:bookmarkEnd w:id="160"/>
      <w:bookmarkStart w:id="161" w:name="_Toc184310299"/>
      <w:bookmarkEnd w:id="161"/>
      <w:bookmarkStart w:id="162" w:name="_Toc184308060"/>
      <w:bookmarkEnd w:id="162"/>
      <w:bookmarkStart w:id="163" w:name="_Toc184308057"/>
      <w:bookmarkEnd w:id="163"/>
      <w:bookmarkStart w:id="164" w:name="_Toc184308089"/>
      <w:bookmarkEnd w:id="164"/>
      <w:bookmarkStart w:id="165" w:name="_Toc184313272"/>
      <w:bookmarkEnd w:id="165"/>
      <w:bookmarkStart w:id="166" w:name="_Toc184313293"/>
      <w:bookmarkEnd w:id="166"/>
      <w:bookmarkStart w:id="167" w:name="_Toc184314432"/>
      <w:bookmarkEnd w:id="167"/>
      <w:bookmarkStart w:id="168" w:name="_Toc184310300"/>
      <w:bookmarkEnd w:id="168"/>
      <w:bookmarkStart w:id="169" w:name="_Toc184313307"/>
      <w:bookmarkEnd w:id="169"/>
      <w:bookmarkStart w:id="170" w:name="_Toc184314456"/>
      <w:bookmarkEnd w:id="170"/>
      <w:bookmarkStart w:id="171" w:name="_Toc184314473"/>
      <w:bookmarkEnd w:id="171"/>
      <w:bookmarkStart w:id="172" w:name="_Toc184312138"/>
      <w:bookmarkEnd w:id="172"/>
      <w:bookmarkStart w:id="173" w:name="_Toc184313254"/>
      <w:bookmarkEnd w:id="173"/>
      <w:bookmarkStart w:id="174" w:name="_Toc184308102"/>
      <w:bookmarkEnd w:id="174"/>
      <w:bookmarkStart w:id="175" w:name="_Toc184313277"/>
      <w:bookmarkEnd w:id="175"/>
      <w:bookmarkStart w:id="176" w:name="_Toc184314428"/>
      <w:bookmarkEnd w:id="176"/>
      <w:bookmarkStart w:id="177" w:name="_Toc184314414"/>
      <w:bookmarkEnd w:id="177"/>
      <w:bookmarkStart w:id="178" w:name="_Toc184314437"/>
      <w:bookmarkEnd w:id="178"/>
      <w:bookmarkStart w:id="179" w:name="_Toc184314440"/>
      <w:bookmarkEnd w:id="179"/>
      <w:bookmarkStart w:id="180" w:name="_Toc184314449"/>
      <w:bookmarkEnd w:id="180"/>
      <w:bookmarkStart w:id="181" w:name="_Toc184313278"/>
      <w:bookmarkEnd w:id="181"/>
      <w:bookmarkStart w:id="182" w:name="_Toc184312086"/>
      <w:bookmarkEnd w:id="182"/>
      <w:bookmarkStart w:id="183" w:name="_Toc184310319"/>
      <w:bookmarkEnd w:id="183"/>
      <w:bookmarkStart w:id="184" w:name="_Toc184310296"/>
      <w:bookmarkEnd w:id="184"/>
      <w:bookmarkStart w:id="185" w:name="_Toc184314411"/>
      <w:bookmarkEnd w:id="185"/>
      <w:bookmarkStart w:id="186" w:name="_Toc184313285"/>
      <w:bookmarkEnd w:id="186"/>
      <w:bookmarkStart w:id="187" w:name="_Toc184308067"/>
      <w:bookmarkEnd w:id="187"/>
      <w:bookmarkStart w:id="188" w:name="_Toc184314474"/>
      <w:bookmarkEnd w:id="188"/>
      <w:bookmarkStart w:id="189" w:name="_Toc184308096"/>
      <w:bookmarkEnd w:id="189"/>
      <w:bookmarkStart w:id="190" w:name="_Toc184310311"/>
      <w:bookmarkEnd w:id="190"/>
      <w:bookmarkStart w:id="191" w:name="_Toc184314442"/>
      <w:bookmarkEnd w:id="191"/>
      <w:bookmarkStart w:id="192" w:name="_Toc184308077"/>
      <w:bookmarkEnd w:id="192"/>
      <w:bookmarkStart w:id="193" w:name="_Toc184314453"/>
      <w:bookmarkEnd w:id="193"/>
      <w:bookmarkStart w:id="194" w:name="_Toc184314451"/>
      <w:bookmarkEnd w:id="194"/>
      <w:bookmarkStart w:id="195" w:name="_Toc184312070"/>
      <w:bookmarkEnd w:id="195"/>
      <w:bookmarkStart w:id="196" w:name="_Toc184310284"/>
      <w:bookmarkEnd w:id="196"/>
      <w:bookmarkStart w:id="197" w:name="_Toc184308038"/>
      <w:bookmarkEnd w:id="197"/>
      <w:bookmarkStart w:id="198" w:name="_Toc184313244"/>
      <w:bookmarkEnd w:id="198"/>
      <w:bookmarkStart w:id="199" w:name="_Toc184310292"/>
      <w:bookmarkEnd w:id="199"/>
      <w:bookmarkStart w:id="200" w:name="_Toc184313279"/>
      <w:bookmarkEnd w:id="200"/>
      <w:bookmarkStart w:id="201" w:name="_Toc184314443"/>
      <w:bookmarkEnd w:id="201"/>
      <w:bookmarkStart w:id="202" w:name="_Toc184312074"/>
      <w:bookmarkEnd w:id="202"/>
      <w:bookmarkStart w:id="203" w:name="_Toc184310314"/>
      <w:bookmarkEnd w:id="203"/>
      <w:bookmarkStart w:id="204" w:name="_Toc184312082"/>
      <w:bookmarkEnd w:id="204"/>
      <w:bookmarkStart w:id="205" w:name="_Toc184313263"/>
      <w:bookmarkEnd w:id="205"/>
      <w:bookmarkStart w:id="206" w:name="_Toc184313245"/>
      <w:bookmarkEnd w:id="206"/>
      <w:bookmarkStart w:id="207" w:name="_Toc184312113"/>
      <w:bookmarkEnd w:id="207"/>
      <w:bookmarkStart w:id="208" w:name="_Toc184312128"/>
      <w:bookmarkEnd w:id="208"/>
      <w:bookmarkStart w:id="209" w:name="_Toc184312071"/>
      <w:bookmarkEnd w:id="209"/>
      <w:bookmarkStart w:id="210" w:name="_Toc184313288"/>
      <w:bookmarkEnd w:id="210"/>
      <w:bookmarkStart w:id="211" w:name="_Toc184308086"/>
      <w:bookmarkEnd w:id="211"/>
      <w:bookmarkStart w:id="212" w:name="_Toc184313300"/>
      <w:bookmarkEnd w:id="212"/>
      <w:bookmarkStart w:id="213" w:name="_Toc184313286"/>
      <w:bookmarkEnd w:id="213"/>
      <w:bookmarkStart w:id="214" w:name="_Toc184308069"/>
      <w:bookmarkEnd w:id="214"/>
      <w:bookmarkStart w:id="215" w:name="_Toc184314410"/>
      <w:bookmarkEnd w:id="215"/>
      <w:bookmarkStart w:id="216" w:name="_Toc184313298"/>
      <w:bookmarkEnd w:id="216"/>
      <w:bookmarkStart w:id="217" w:name="_Toc184312109"/>
      <w:bookmarkEnd w:id="217"/>
      <w:bookmarkStart w:id="218" w:name="_Toc184313297"/>
      <w:bookmarkEnd w:id="218"/>
      <w:bookmarkStart w:id="219" w:name="_Toc184312097"/>
      <w:bookmarkEnd w:id="219"/>
      <w:bookmarkStart w:id="220" w:name="_Toc184310291"/>
      <w:bookmarkEnd w:id="220"/>
      <w:bookmarkStart w:id="221" w:name="_Toc184312110"/>
      <w:bookmarkEnd w:id="221"/>
      <w:bookmarkStart w:id="222" w:name="_Toc184313306"/>
      <w:bookmarkEnd w:id="222"/>
      <w:bookmarkStart w:id="223" w:name="_Toc184312118"/>
      <w:bookmarkEnd w:id="223"/>
      <w:bookmarkStart w:id="224" w:name="_Toc184312134"/>
      <w:bookmarkEnd w:id="224"/>
      <w:bookmarkStart w:id="225" w:name="_Toc184313269"/>
      <w:bookmarkEnd w:id="225"/>
      <w:bookmarkStart w:id="226" w:name="_Toc184310338"/>
      <w:bookmarkEnd w:id="226"/>
      <w:bookmarkStart w:id="227" w:name="_Toc184313258"/>
      <w:bookmarkEnd w:id="227"/>
      <w:bookmarkStart w:id="228" w:name="_Toc184308098"/>
      <w:bookmarkEnd w:id="228"/>
      <w:bookmarkStart w:id="229" w:name="_Toc184308074"/>
      <w:bookmarkEnd w:id="229"/>
      <w:bookmarkStart w:id="230" w:name="_Toc184310279"/>
      <w:bookmarkEnd w:id="230"/>
      <w:bookmarkStart w:id="231" w:name="_Toc184312106"/>
      <w:bookmarkEnd w:id="231"/>
      <w:bookmarkStart w:id="232" w:name="_Toc184313304"/>
      <w:bookmarkEnd w:id="232"/>
      <w:bookmarkStart w:id="233" w:name="_Toc184308097"/>
      <w:bookmarkEnd w:id="233"/>
      <w:bookmarkStart w:id="234" w:name="_Toc184308047"/>
      <w:bookmarkEnd w:id="234"/>
      <w:bookmarkStart w:id="235" w:name="_Toc184312103"/>
      <w:bookmarkEnd w:id="235"/>
      <w:bookmarkStart w:id="236" w:name="_Toc184310321"/>
      <w:bookmarkEnd w:id="236"/>
      <w:bookmarkStart w:id="237" w:name="_Toc184310293"/>
      <w:bookmarkEnd w:id="237"/>
      <w:bookmarkStart w:id="238" w:name="_Toc184313273"/>
      <w:bookmarkEnd w:id="238"/>
      <w:bookmarkStart w:id="239" w:name="_Toc184314469"/>
      <w:bookmarkEnd w:id="239"/>
      <w:bookmarkStart w:id="240" w:name="_Toc184312093"/>
      <w:bookmarkEnd w:id="240"/>
      <w:bookmarkStart w:id="241" w:name="_Toc184314464"/>
      <w:bookmarkEnd w:id="241"/>
      <w:bookmarkStart w:id="242" w:name="_Toc184308036"/>
      <w:bookmarkEnd w:id="242"/>
      <w:bookmarkStart w:id="243" w:name="_Toc184308056"/>
      <w:bookmarkEnd w:id="243"/>
      <w:bookmarkStart w:id="244" w:name="_Toc184310309"/>
      <w:bookmarkEnd w:id="244"/>
      <w:bookmarkStart w:id="245" w:name="_Toc184313305"/>
      <w:bookmarkEnd w:id="245"/>
      <w:bookmarkStart w:id="246" w:name="_Toc184314427"/>
      <w:bookmarkEnd w:id="246"/>
      <w:bookmarkStart w:id="247" w:name="_Toc184314448"/>
      <w:bookmarkEnd w:id="247"/>
      <w:bookmarkStart w:id="248" w:name="_Toc184308064"/>
      <w:bookmarkEnd w:id="248"/>
      <w:bookmarkStart w:id="249" w:name="_Toc184314475"/>
      <w:bookmarkEnd w:id="249"/>
      <w:bookmarkStart w:id="250" w:name="_Toc184308051"/>
      <w:bookmarkEnd w:id="250"/>
      <w:bookmarkStart w:id="251" w:name="_Toc184308071"/>
      <w:bookmarkEnd w:id="251"/>
      <w:bookmarkStart w:id="252" w:name="_Toc184312075"/>
      <w:bookmarkEnd w:id="252"/>
      <w:bookmarkStart w:id="253" w:name="_Toc184313255"/>
      <w:bookmarkEnd w:id="253"/>
      <w:bookmarkStart w:id="254" w:name="_Toc184313275"/>
      <w:bookmarkEnd w:id="254"/>
      <w:bookmarkStart w:id="255" w:name="_Toc184313287"/>
      <w:bookmarkEnd w:id="255"/>
      <w:bookmarkStart w:id="256" w:name="_Toc184310273"/>
      <w:bookmarkEnd w:id="256"/>
      <w:bookmarkStart w:id="257" w:name="_Toc184313257"/>
      <w:bookmarkEnd w:id="257"/>
      <w:bookmarkStart w:id="258" w:name="_Toc184314419"/>
      <w:bookmarkEnd w:id="258"/>
      <w:bookmarkStart w:id="259" w:name="_Toc184313302"/>
      <w:bookmarkEnd w:id="259"/>
      <w:bookmarkStart w:id="260" w:name="_Toc184308045"/>
      <w:bookmarkEnd w:id="260"/>
      <w:bookmarkStart w:id="261" w:name="_Toc184310308"/>
      <w:bookmarkEnd w:id="261"/>
      <w:bookmarkStart w:id="262" w:name="_Toc184308101"/>
      <w:bookmarkEnd w:id="262"/>
      <w:bookmarkStart w:id="263" w:name="_Toc184310334"/>
      <w:bookmarkEnd w:id="263"/>
      <w:bookmarkStart w:id="264" w:name="_Toc184313268"/>
      <w:bookmarkEnd w:id="264"/>
      <w:bookmarkStart w:id="265" w:name="_Toc184312116"/>
      <w:bookmarkEnd w:id="265"/>
      <w:bookmarkStart w:id="266" w:name="_Toc184314481"/>
      <w:bookmarkEnd w:id="266"/>
      <w:bookmarkStart w:id="267" w:name="_Toc184312090"/>
      <w:bookmarkEnd w:id="267"/>
      <w:bookmarkStart w:id="268" w:name="_Toc184313296"/>
      <w:bookmarkEnd w:id="268"/>
      <w:bookmarkStart w:id="269" w:name="_Toc184313280"/>
      <w:bookmarkEnd w:id="269"/>
      <w:bookmarkStart w:id="270" w:name="_Toc184310335"/>
      <w:bookmarkEnd w:id="270"/>
      <w:bookmarkStart w:id="271" w:name="_Toc184308105"/>
      <w:bookmarkEnd w:id="271"/>
      <w:bookmarkStart w:id="272" w:name="_Toc184312131"/>
      <w:bookmarkEnd w:id="272"/>
      <w:bookmarkStart w:id="273" w:name="_Toc184312096"/>
      <w:bookmarkEnd w:id="273"/>
      <w:bookmarkStart w:id="274" w:name="_Toc184308085"/>
      <w:bookmarkEnd w:id="274"/>
      <w:bookmarkStart w:id="275" w:name="_Toc184314468"/>
      <w:bookmarkEnd w:id="275"/>
      <w:bookmarkStart w:id="276" w:name="_Toc184310337"/>
      <w:bookmarkEnd w:id="276"/>
      <w:bookmarkStart w:id="277" w:name="_Toc184313289"/>
      <w:bookmarkEnd w:id="277"/>
      <w:bookmarkStart w:id="278" w:name="_Toc184308053"/>
      <w:bookmarkEnd w:id="278"/>
      <w:bookmarkStart w:id="279" w:name="_Toc184312069"/>
      <w:bookmarkEnd w:id="279"/>
      <w:bookmarkStart w:id="280" w:name="_Toc184312120"/>
      <w:bookmarkEnd w:id="280"/>
      <w:bookmarkStart w:id="281" w:name="_Toc184314452"/>
      <w:bookmarkEnd w:id="281"/>
      <w:bookmarkStart w:id="282" w:name="_Toc184310315"/>
      <w:bookmarkEnd w:id="282"/>
      <w:bookmarkStart w:id="283" w:name="_Toc184313310"/>
      <w:bookmarkEnd w:id="283"/>
      <w:bookmarkStart w:id="284" w:name="_Toc184308049"/>
      <w:bookmarkEnd w:id="284"/>
      <w:bookmarkStart w:id="285" w:name="_Toc184314477"/>
      <w:bookmarkEnd w:id="285"/>
      <w:bookmarkStart w:id="286" w:name="_Toc184313249"/>
      <w:bookmarkEnd w:id="286"/>
      <w:bookmarkStart w:id="287" w:name="_Toc184312133"/>
      <w:bookmarkEnd w:id="287"/>
      <w:bookmarkStart w:id="288" w:name="_Toc184314446"/>
      <w:bookmarkEnd w:id="288"/>
      <w:bookmarkStart w:id="289" w:name="_Toc184310302"/>
      <w:bookmarkEnd w:id="289"/>
      <w:bookmarkStart w:id="290" w:name="_Toc184310295"/>
      <w:bookmarkEnd w:id="290"/>
      <w:bookmarkStart w:id="291" w:name="_Toc184310280"/>
      <w:bookmarkEnd w:id="291"/>
      <w:bookmarkStart w:id="292" w:name="_Toc184312126"/>
      <w:bookmarkEnd w:id="292"/>
      <w:bookmarkStart w:id="293" w:name="_Toc184308093"/>
      <w:bookmarkEnd w:id="293"/>
      <w:bookmarkStart w:id="294" w:name="_Toc184310288"/>
      <w:bookmarkEnd w:id="294"/>
      <w:bookmarkStart w:id="295" w:name="_Toc184310275"/>
      <w:bookmarkEnd w:id="295"/>
      <w:bookmarkStart w:id="296" w:name="_Toc184310286"/>
      <w:bookmarkEnd w:id="296"/>
      <w:bookmarkStart w:id="297" w:name="_Toc184313250"/>
      <w:bookmarkEnd w:id="297"/>
      <w:bookmarkStart w:id="298" w:name="_Toc184312077"/>
      <w:bookmarkEnd w:id="298"/>
      <w:bookmarkStart w:id="299" w:name="_Toc184314426"/>
      <w:bookmarkEnd w:id="299"/>
      <w:bookmarkStart w:id="300" w:name="_Toc184312117"/>
      <w:bookmarkEnd w:id="300"/>
      <w:bookmarkStart w:id="301" w:name="_Toc184312098"/>
      <w:bookmarkEnd w:id="301"/>
      <w:bookmarkStart w:id="302" w:name="_Toc184313240"/>
      <w:bookmarkEnd w:id="302"/>
      <w:bookmarkStart w:id="303" w:name="_Toc184313299"/>
      <w:bookmarkEnd w:id="303"/>
      <w:bookmarkStart w:id="304" w:name="_Toc184314454"/>
      <w:bookmarkEnd w:id="304"/>
      <w:bookmarkStart w:id="305" w:name="_Toc184313248"/>
      <w:bookmarkEnd w:id="305"/>
      <w:bookmarkStart w:id="306" w:name="_Toc184314463"/>
      <w:bookmarkEnd w:id="306"/>
      <w:bookmarkStart w:id="307" w:name="_Toc184314470"/>
      <w:bookmarkEnd w:id="307"/>
      <w:bookmarkStart w:id="308" w:name="_Toc184308070"/>
      <w:bookmarkEnd w:id="308"/>
      <w:bookmarkStart w:id="309" w:name="_Toc184310304"/>
      <w:bookmarkEnd w:id="309"/>
      <w:bookmarkStart w:id="310" w:name="_Toc184313271"/>
      <w:bookmarkEnd w:id="310"/>
      <w:bookmarkStart w:id="311" w:name="_Toc184312072"/>
      <w:bookmarkEnd w:id="311"/>
      <w:bookmarkStart w:id="312" w:name="_Toc184312068"/>
      <w:bookmarkEnd w:id="312"/>
      <w:bookmarkStart w:id="313" w:name="_Toc184310329"/>
      <w:bookmarkEnd w:id="313"/>
      <w:bookmarkStart w:id="314" w:name="_Toc184314423"/>
      <w:bookmarkEnd w:id="314"/>
      <w:bookmarkStart w:id="315" w:name="_Toc184312076"/>
      <w:bookmarkEnd w:id="315"/>
      <w:bookmarkStart w:id="316" w:name="_Toc184313290"/>
      <w:bookmarkEnd w:id="316"/>
      <w:bookmarkStart w:id="317" w:name="_Toc184310330"/>
      <w:bookmarkEnd w:id="317"/>
      <w:bookmarkStart w:id="318" w:name="_Toc184312088"/>
      <w:bookmarkEnd w:id="318"/>
      <w:bookmarkStart w:id="319" w:name="_Toc184313291"/>
      <w:bookmarkEnd w:id="319"/>
      <w:bookmarkStart w:id="320" w:name="_Toc184314438"/>
      <w:bookmarkEnd w:id="320"/>
      <w:bookmarkStart w:id="321" w:name="_Toc184314436"/>
      <w:bookmarkEnd w:id="321"/>
      <w:bookmarkStart w:id="322" w:name="_Toc184310341"/>
      <w:bookmarkEnd w:id="322"/>
      <w:bookmarkStart w:id="323" w:name="_Toc184308107"/>
      <w:bookmarkEnd w:id="323"/>
      <w:bookmarkStart w:id="324" w:name="_Toc184308103"/>
      <w:bookmarkEnd w:id="324"/>
      <w:bookmarkStart w:id="325" w:name="_Toc184313251"/>
      <w:bookmarkEnd w:id="325"/>
      <w:bookmarkStart w:id="326" w:name="_Toc184313281"/>
      <w:bookmarkEnd w:id="326"/>
      <w:bookmarkStart w:id="327" w:name="_Toc184310305"/>
      <w:bookmarkEnd w:id="327"/>
      <w:bookmarkStart w:id="328" w:name="_Toc184308081"/>
      <w:bookmarkEnd w:id="328"/>
      <w:bookmarkStart w:id="329" w:name="_Toc184310306"/>
      <w:bookmarkEnd w:id="329"/>
      <w:bookmarkStart w:id="330" w:name="_Toc184310317"/>
      <w:bookmarkEnd w:id="330"/>
      <w:bookmarkStart w:id="331" w:name="_Toc184308072"/>
      <w:bookmarkEnd w:id="331"/>
      <w:bookmarkStart w:id="332" w:name="_Toc184314459"/>
      <w:bookmarkEnd w:id="332"/>
      <w:bookmarkStart w:id="333" w:name="_Toc184310298"/>
      <w:bookmarkEnd w:id="333"/>
      <w:bookmarkStart w:id="334" w:name="_Toc184314439"/>
      <w:bookmarkEnd w:id="334"/>
      <w:bookmarkStart w:id="335" w:name="_Toc184308095"/>
      <w:bookmarkEnd w:id="335"/>
      <w:bookmarkStart w:id="336" w:name="_Toc184308087"/>
      <w:bookmarkEnd w:id="336"/>
      <w:bookmarkStart w:id="337" w:name="_Toc184310307"/>
      <w:bookmarkEnd w:id="337"/>
      <w:bookmarkStart w:id="338" w:name="_Toc184312112"/>
      <w:bookmarkEnd w:id="338"/>
      <w:bookmarkStart w:id="339" w:name="_Toc184313283"/>
      <w:bookmarkEnd w:id="339"/>
      <w:bookmarkStart w:id="340" w:name="_Toc184314466"/>
      <w:bookmarkEnd w:id="340"/>
      <w:bookmarkStart w:id="341" w:name="_Toc184308040"/>
      <w:bookmarkEnd w:id="341"/>
      <w:bookmarkStart w:id="342" w:name="_Toc184308075"/>
      <w:bookmarkEnd w:id="342"/>
      <w:bookmarkStart w:id="343" w:name="_Toc184313292"/>
      <w:bookmarkEnd w:id="343"/>
      <w:bookmarkStart w:id="344" w:name="_Toc184314467"/>
      <w:bookmarkEnd w:id="344"/>
      <w:bookmarkStart w:id="345" w:name="_Toc184314455"/>
      <w:bookmarkEnd w:id="345"/>
      <w:bookmarkStart w:id="346" w:name="_Toc184308091"/>
      <w:bookmarkEnd w:id="346"/>
      <w:bookmarkStart w:id="347" w:name="_Toc184308080"/>
      <w:bookmarkEnd w:id="347"/>
      <w:bookmarkStart w:id="348" w:name="_Toc184310325"/>
      <w:bookmarkEnd w:id="348"/>
      <w:bookmarkStart w:id="349" w:name="_Toc184312130"/>
      <w:bookmarkEnd w:id="349"/>
      <w:bookmarkStart w:id="350" w:name="_Toc184308073"/>
      <w:bookmarkEnd w:id="350"/>
      <w:bookmarkStart w:id="351" w:name="_Toc184314421"/>
      <w:bookmarkEnd w:id="351"/>
      <w:bookmarkStart w:id="352" w:name="_Toc184310281"/>
      <w:bookmarkEnd w:id="352"/>
      <w:bookmarkStart w:id="353" w:name="_Toc184314458"/>
      <w:bookmarkEnd w:id="353"/>
      <w:bookmarkStart w:id="354" w:name="_Toc184312105"/>
      <w:bookmarkEnd w:id="354"/>
      <w:bookmarkStart w:id="355" w:name="_Toc184310328"/>
      <w:bookmarkEnd w:id="355"/>
      <w:bookmarkStart w:id="356" w:name="_Toc184313241"/>
      <w:bookmarkEnd w:id="356"/>
      <w:bookmarkStart w:id="357" w:name="_Toc184312132"/>
      <w:bookmarkEnd w:id="357"/>
      <w:bookmarkStart w:id="358" w:name="_Toc184314433"/>
      <w:bookmarkEnd w:id="358"/>
      <w:bookmarkStart w:id="359" w:name="_Toc184310313"/>
      <w:bookmarkEnd w:id="359"/>
      <w:bookmarkStart w:id="360" w:name="_Toc184308090"/>
      <w:bookmarkEnd w:id="360"/>
      <w:bookmarkStart w:id="361" w:name="_Toc184314476"/>
      <w:bookmarkEnd w:id="361"/>
      <w:bookmarkStart w:id="362" w:name="_Toc184313247"/>
      <w:bookmarkEnd w:id="362"/>
      <w:bookmarkStart w:id="363" w:name="_Toc184308058"/>
      <w:bookmarkEnd w:id="363"/>
      <w:bookmarkStart w:id="364" w:name="_Toc184310320"/>
      <w:bookmarkEnd w:id="364"/>
      <w:bookmarkStart w:id="365" w:name="_Toc184308104"/>
      <w:bookmarkEnd w:id="365"/>
      <w:bookmarkStart w:id="366" w:name="_Toc184308078"/>
      <w:bookmarkEnd w:id="366"/>
      <w:bookmarkStart w:id="367" w:name="_Toc184310301"/>
      <w:bookmarkEnd w:id="367"/>
      <w:bookmarkStart w:id="368" w:name="_Toc184310278"/>
      <w:bookmarkEnd w:id="368"/>
      <w:bookmarkStart w:id="369" w:name="_Toc184313284"/>
      <w:bookmarkEnd w:id="369"/>
      <w:bookmarkStart w:id="370" w:name="_Toc184313261"/>
      <w:bookmarkEnd w:id="370"/>
      <w:bookmarkStart w:id="371" w:name="_Toc184308065"/>
      <w:bookmarkEnd w:id="371"/>
      <w:bookmarkStart w:id="372" w:name="_Toc184310274"/>
      <w:bookmarkEnd w:id="372"/>
      <w:bookmarkStart w:id="373" w:name="_Toc184314441"/>
      <w:bookmarkEnd w:id="373"/>
      <w:bookmarkStart w:id="374" w:name="_Toc184308054"/>
      <w:bookmarkEnd w:id="374"/>
      <w:bookmarkStart w:id="375" w:name="_Toc184312119"/>
      <w:bookmarkEnd w:id="375"/>
      <w:bookmarkStart w:id="376" w:name="_Toc184313308"/>
      <w:bookmarkEnd w:id="376"/>
      <w:bookmarkStart w:id="377" w:name="_Toc184312080"/>
      <w:bookmarkEnd w:id="377"/>
      <w:bookmarkStart w:id="378" w:name="_Toc184310322"/>
      <w:bookmarkEnd w:id="378"/>
      <w:bookmarkStart w:id="379" w:name="_Toc184312136"/>
      <w:bookmarkEnd w:id="379"/>
      <w:bookmarkStart w:id="380" w:name="_Toc184314434"/>
      <w:bookmarkEnd w:id="380"/>
      <w:bookmarkStart w:id="381" w:name="_Toc184313282"/>
      <w:bookmarkEnd w:id="381"/>
      <w:bookmarkStart w:id="382" w:name="_Toc184313266"/>
      <w:bookmarkEnd w:id="382"/>
      <w:bookmarkStart w:id="383" w:name="_Toc184312104"/>
      <w:bookmarkEnd w:id="383"/>
      <w:bookmarkStart w:id="384" w:name="_Toc184313259"/>
      <w:bookmarkEnd w:id="384"/>
      <w:bookmarkStart w:id="385" w:name="_Toc184312089"/>
      <w:bookmarkEnd w:id="385"/>
      <w:bookmarkStart w:id="386" w:name="_Toc184314429"/>
      <w:bookmarkEnd w:id="386"/>
      <w:bookmarkStart w:id="387" w:name="_Toc184313301"/>
      <w:bookmarkEnd w:id="387"/>
      <w:bookmarkStart w:id="388" w:name="_Toc184310312"/>
      <w:bookmarkEnd w:id="388"/>
      <w:bookmarkStart w:id="389" w:name="_Toc184308094"/>
      <w:bookmarkEnd w:id="389"/>
      <w:bookmarkStart w:id="390" w:name="_Toc184313253"/>
      <w:bookmarkEnd w:id="390"/>
      <w:bookmarkStart w:id="391" w:name="_Toc184312078"/>
      <w:bookmarkEnd w:id="391"/>
      <w:bookmarkStart w:id="392" w:name="_Toc184312111"/>
      <w:bookmarkEnd w:id="392"/>
      <w:bookmarkStart w:id="393" w:name="_Toc184310285"/>
      <w:bookmarkEnd w:id="393"/>
      <w:bookmarkStart w:id="394" w:name="_Toc184314416"/>
      <w:bookmarkEnd w:id="394"/>
      <w:bookmarkStart w:id="395" w:name="_Toc184313242"/>
      <w:bookmarkEnd w:id="395"/>
      <w:bookmarkStart w:id="396" w:name="_Toc184312067"/>
      <w:bookmarkEnd w:id="396"/>
      <w:bookmarkStart w:id="397" w:name="_Toc184312081"/>
      <w:bookmarkEnd w:id="397"/>
      <w:bookmarkStart w:id="398" w:name="_Toc184312137"/>
      <w:bookmarkEnd w:id="398"/>
      <w:bookmarkStart w:id="399" w:name="_Toc184310344"/>
      <w:bookmarkEnd w:id="399"/>
      <w:bookmarkStart w:id="400" w:name="_Toc184314471"/>
      <w:bookmarkEnd w:id="400"/>
      <w:bookmarkStart w:id="401" w:name="_Toc184310339"/>
      <w:bookmarkEnd w:id="401"/>
      <w:bookmarkStart w:id="402" w:name="_Toc184308052"/>
      <w:bookmarkEnd w:id="402"/>
      <w:bookmarkStart w:id="403" w:name="_Toc184312095"/>
      <w:bookmarkEnd w:id="403"/>
      <w:bookmarkStart w:id="404" w:name="_Toc10605"/>
      <w:r>
        <w:rPr>
          <w:rStyle w:val="280"/>
          <w:rFonts w:hint="eastAsia"/>
          <w:sz w:val="44"/>
          <w:szCs w:val="44"/>
          <w:lang w:val="zh-CN" w:eastAsia="zh-CN"/>
        </w:rPr>
        <w:t>评标办法</w:t>
      </w:r>
      <w:bookmarkEnd w:id="404"/>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405" w:name="_Toc15972"/>
      <w:r>
        <w:rPr>
          <w:rStyle w:val="963"/>
          <w:rFonts w:hint="eastAsia"/>
          <w:sz w:val="28"/>
          <w:szCs w:val="28"/>
          <w:lang w:val="zh-CN" w:eastAsia="zh-CN"/>
        </w:rPr>
        <w:t>评标办法前附表</w:t>
      </w:r>
      <w:bookmarkEnd w:id="405"/>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3545"/>
        <w:gridCol w:w="764"/>
        <w:gridCol w:w="1147"/>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545"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评标标准</w:t>
            </w:r>
          </w:p>
        </w:tc>
        <w:tc>
          <w:tcPr>
            <w:tcW w:w="764"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权重</w:t>
            </w:r>
          </w:p>
        </w:tc>
        <w:tc>
          <w:tcPr>
            <w:tcW w:w="1147" w:type="dxa"/>
            <w:vAlign w:val="center"/>
          </w:tcPr>
          <w:p>
            <w:pPr>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主观分/客观分</w:t>
            </w:r>
          </w:p>
        </w:tc>
        <w:tc>
          <w:tcPr>
            <w:tcW w:w="2150" w:type="dxa"/>
            <w:vAlign w:val="center"/>
          </w:tcPr>
          <w:p>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bCs/>
                <w:color w:val="auto"/>
                <w:sz w:val="24"/>
                <w:highlight w:val="none"/>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p>
        </w:tc>
        <w:tc>
          <w:tcPr>
            <w:tcW w:w="3545" w:type="dxa"/>
            <w:vAlign w:val="center"/>
          </w:tcPr>
          <w:p>
            <w:pPr>
              <w:widowControl/>
              <w:spacing w:line="360" w:lineRule="exact"/>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对投标人提供的</w:t>
            </w:r>
            <w:r>
              <w:rPr>
                <w:rFonts w:hint="eastAsia" w:ascii="宋体" w:hAnsi="宋体" w:eastAsia="宋体" w:cs="宋体"/>
                <w:color w:val="auto"/>
                <w:sz w:val="24"/>
                <w:szCs w:val="24"/>
                <w:highlight w:val="none"/>
                <w:lang w:val="en-US" w:eastAsia="zh-CN"/>
              </w:rPr>
              <w:t>设计技术</w:t>
            </w:r>
            <w:r>
              <w:rPr>
                <w:rFonts w:hint="eastAsia" w:ascii="宋体" w:hAnsi="宋体" w:cs="宋体"/>
                <w:color w:val="auto"/>
                <w:sz w:val="24"/>
                <w:szCs w:val="24"/>
                <w:highlight w:val="none"/>
                <w:lang w:val="en-US" w:eastAsia="zh-CN"/>
              </w:rPr>
              <w:t>方案打分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投标人提供</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相关设计</w:t>
            </w:r>
            <w:r>
              <w:rPr>
                <w:rFonts w:hint="eastAsia" w:ascii="宋体" w:hAnsi="宋体" w:cs="宋体"/>
                <w:color w:val="auto"/>
                <w:sz w:val="24"/>
                <w:szCs w:val="24"/>
                <w:highlight w:val="none"/>
                <w:lang w:val="en-US" w:eastAsia="zh-CN"/>
              </w:rPr>
              <w:t>方案是否合适、得体、大方</w:t>
            </w:r>
            <w:r>
              <w:rPr>
                <w:rFonts w:hint="eastAsia" w:ascii="宋体" w:hAnsi="宋体" w:eastAsia="宋体" w:cs="宋体"/>
                <w:color w:val="auto"/>
                <w:sz w:val="24"/>
                <w:szCs w:val="24"/>
                <w:highlight w:val="none"/>
                <w:lang w:val="zh-CN"/>
              </w:rPr>
              <w:t>。</w:t>
            </w:r>
          </w:p>
          <w:p>
            <w:pPr>
              <w:widowControl/>
              <w:spacing w:line="360" w:lineRule="exact"/>
              <w:rPr>
                <w:rFonts w:hint="default"/>
                <w:lang w:val="en-US" w:eastAsia="zh-CN"/>
              </w:rPr>
            </w:pPr>
            <w:r>
              <w:rPr>
                <w:rFonts w:hint="eastAsia" w:ascii="宋体" w:hAnsi="宋体" w:cs="宋体"/>
                <w:color w:val="auto"/>
                <w:sz w:val="24"/>
                <w:szCs w:val="24"/>
                <w:highlight w:val="none"/>
                <w:lang w:val="en-US" w:eastAsia="zh-CN"/>
              </w:rPr>
              <w:t>优秀得4-5分；普通得2-3分；一般得0-1分。</w:t>
            </w:r>
          </w:p>
        </w:tc>
        <w:tc>
          <w:tcPr>
            <w:tcW w:w="764"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147"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主观分</w:t>
            </w:r>
          </w:p>
        </w:tc>
        <w:tc>
          <w:tcPr>
            <w:tcW w:w="2150" w:type="dxa"/>
            <w:vAlign w:val="center"/>
          </w:tcPr>
          <w:p>
            <w:pPr>
              <w:widowControl/>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设计</w:t>
            </w:r>
            <w:r>
              <w:rPr>
                <w:rFonts w:hint="eastAsia" w:ascii="宋体" w:hAnsi="宋体" w:cs="宋体"/>
                <w:b/>
                <w:bCs/>
                <w:color w:val="auto"/>
                <w:sz w:val="24"/>
                <w:szCs w:val="24"/>
                <w:highlight w:val="none"/>
                <w:lang w:val="en-US" w:eastAsia="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3545" w:type="dxa"/>
            <w:vAlign w:val="center"/>
          </w:tcPr>
          <w:p>
            <w:pPr>
              <w:widowControl/>
              <w:spacing w:line="3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保证</w:t>
            </w:r>
            <w:r>
              <w:rPr>
                <w:rFonts w:hint="eastAsia" w:ascii="宋体" w:hAnsi="宋体" w:cs="宋体"/>
                <w:color w:val="auto"/>
                <w:sz w:val="24"/>
                <w:szCs w:val="24"/>
                <w:highlight w:val="none"/>
                <w:lang w:val="en-US" w:eastAsia="zh-CN"/>
              </w:rPr>
              <w:t>到货</w:t>
            </w:r>
            <w:r>
              <w:rPr>
                <w:rFonts w:hint="eastAsia" w:ascii="宋体" w:hAnsi="宋体" w:eastAsia="宋体" w:cs="宋体"/>
                <w:color w:val="auto"/>
                <w:sz w:val="24"/>
                <w:szCs w:val="24"/>
                <w:highlight w:val="none"/>
                <w:lang w:val="en-US" w:eastAsia="zh-CN"/>
              </w:rPr>
              <w:t>工期和实施进度：根据保证工期和实施进度的方案和措施进行打分，0-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764"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147"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主观分</w:t>
            </w:r>
          </w:p>
        </w:tc>
        <w:tc>
          <w:tcPr>
            <w:tcW w:w="2150" w:type="dxa"/>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保证工期和实施进度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3545" w:type="dxa"/>
            <w:vAlign w:val="center"/>
          </w:tcPr>
          <w:p>
            <w:pPr>
              <w:widowControl/>
              <w:spacing w:line="3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货物材料：根据所选设备及所选材料的优劣性、参数的合理性，0-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764"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147"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主观分</w:t>
            </w:r>
          </w:p>
        </w:tc>
        <w:tc>
          <w:tcPr>
            <w:tcW w:w="2150" w:type="dxa"/>
            <w:vAlign w:val="center"/>
          </w:tcPr>
          <w:p>
            <w:pPr>
              <w:widowControl/>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货物材料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3545" w:type="dxa"/>
            <w:vAlign w:val="center"/>
          </w:tcPr>
          <w:p>
            <w:pPr>
              <w:widowControl/>
              <w:spacing w:line="3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售后服务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投标方提供的售后服务方案、维护人员和机构等情况；</w:t>
            </w:r>
          </w:p>
          <w:p>
            <w:pPr>
              <w:widowControl/>
              <w:spacing w:line="3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zh-CN" w:eastAsia="zh-CN"/>
              </w:rPr>
              <w:t>根据售后服务承诺的可行性、完整性以及服务承诺落实的保障措施、技术支持和维护能力情况等打分。（0-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分）</w:t>
            </w:r>
          </w:p>
        </w:tc>
        <w:tc>
          <w:tcPr>
            <w:tcW w:w="764"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147"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主观分</w:t>
            </w:r>
          </w:p>
        </w:tc>
        <w:tc>
          <w:tcPr>
            <w:tcW w:w="2150" w:type="dxa"/>
            <w:vAlign w:val="center"/>
          </w:tcPr>
          <w:p>
            <w:pPr>
              <w:widowControl/>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zh-CN" w:eastAsia="zh-CN"/>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3545" w:type="dxa"/>
            <w:vAlign w:val="center"/>
          </w:tcPr>
          <w:p>
            <w:pPr>
              <w:widowControl/>
              <w:spacing w:line="3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近距离</w:t>
            </w:r>
            <w:r>
              <w:rPr>
                <w:rFonts w:hint="eastAsia" w:ascii="宋体" w:hAnsi="宋体" w:eastAsia="宋体" w:cs="宋体"/>
                <w:color w:val="auto"/>
                <w:sz w:val="24"/>
                <w:szCs w:val="24"/>
                <w:highlight w:val="none"/>
                <w:lang w:val="zh-CN" w:eastAsia="zh-CN"/>
              </w:rPr>
              <w:t>服务能力</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对投标人中标后实施本项目能够及时高效服务的综合能力（投标人的远近服务优势、服务能力）进行打分。（0-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分）</w:t>
            </w:r>
          </w:p>
        </w:tc>
        <w:tc>
          <w:tcPr>
            <w:tcW w:w="764"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1147"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主观分</w:t>
            </w:r>
          </w:p>
        </w:tc>
        <w:tc>
          <w:tcPr>
            <w:tcW w:w="2150"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eastAsia="zh-CN"/>
              </w:rPr>
              <w:t>本地化服务能力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3545" w:type="dxa"/>
            <w:vAlign w:val="center"/>
          </w:tcPr>
          <w:p>
            <w:pPr>
              <w:widowControl/>
              <w:spacing w:line="36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对于本项目实施优先采购的产品具有</w:t>
            </w:r>
            <w:r>
              <w:rPr>
                <w:rFonts w:hint="eastAsia" w:ascii="宋体" w:hAnsi="宋体" w:cs="宋体"/>
                <w:color w:val="auto"/>
                <w:sz w:val="24"/>
                <w:szCs w:val="24"/>
                <w:highlight w:val="none"/>
                <w:lang w:val="en-US" w:eastAsia="zh-CN"/>
              </w:rPr>
              <w:t>招标文件规定的</w:t>
            </w:r>
            <w:r>
              <w:rPr>
                <w:rFonts w:hint="eastAsia" w:ascii="宋体" w:hAnsi="宋体" w:eastAsia="宋体" w:cs="宋体"/>
                <w:color w:val="auto"/>
                <w:sz w:val="24"/>
                <w:szCs w:val="24"/>
                <w:highlight w:val="none"/>
                <w:lang w:val="zh-CN" w:eastAsia="zh-CN"/>
              </w:rPr>
              <w:t>环境标志产品认证证书</w:t>
            </w:r>
            <w:r>
              <w:rPr>
                <w:rFonts w:hint="eastAsia" w:ascii="宋体" w:hAnsi="宋体" w:cs="宋体"/>
                <w:color w:val="auto"/>
                <w:sz w:val="24"/>
                <w:szCs w:val="24"/>
                <w:highlight w:val="none"/>
                <w:lang w:val="en-US" w:eastAsia="zh-CN"/>
              </w:rPr>
              <w:t>的得2分。</w:t>
            </w:r>
          </w:p>
        </w:tc>
        <w:tc>
          <w:tcPr>
            <w:tcW w:w="764"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147" w:type="dxa"/>
            <w:vAlign w:val="center"/>
          </w:tcPr>
          <w:p>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客观分</w:t>
            </w:r>
          </w:p>
        </w:tc>
        <w:tc>
          <w:tcPr>
            <w:tcW w:w="2150"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环保产品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3545" w:type="dxa"/>
            <w:vAlign w:val="center"/>
          </w:tcPr>
          <w:p>
            <w:pPr>
              <w:widowControl/>
              <w:spacing w:line="3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zh-CN" w:eastAsia="zh-CN"/>
              </w:rPr>
              <w:t>类似业绩：2019年1月1日（合同签订日期）以来投标人具有类似业绩的，</w:t>
            </w:r>
            <w:r>
              <w:rPr>
                <w:rFonts w:hint="eastAsia" w:ascii="宋体" w:hAnsi="宋体" w:cs="宋体"/>
                <w:color w:val="auto"/>
                <w:sz w:val="24"/>
                <w:szCs w:val="24"/>
                <w:highlight w:val="none"/>
                <w:lang w:val="en-US" w:eastAsia="zh-CN"/>
              </w:rPr>
              <w:t>提供1个</w:t>
            </w:r>
            <w:r>
              <w:rPr>
                <w:rFonts w:hint="eastAsia" w:ascii="宋体" w:hAnsi="宋体" w:eastAsia="宋体" w:cs="宋体"/>
                <w:color w:val="auto"/>
                <w:sz w:val="24"/>
                <w:szCs w:val="24"/>
                <w:highlight w:val="none"/>
                <w:lang w:val="zh-CN" w:eastAsia="zh-CN"/>
              </w:rPr>
              <w:t>得2分，最高得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分。（需提供合同原件扫描件及验收证明材料，缺一不得分）</w:t>
            </w:r>
          </w:p>
        </w:tc>
        <w:tc>
          <w:tcPr>
            <w:tcW w:w="764" w:type="dxa"/>
            <w:vAlign w:val="center"/>
          </w:tcPr>
          <w:p>
            <w:pPr>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4</w:t>
            </w:r>
          </w:p>
        </w:tc>
        <w:tc>
          <w:tcPr>
            <w:tcW w:w="1147" w:type="dxa"/>
            <w:vAlign w:val="center"/>
          </w:tcPr>
          <w:p>
            <w:pPr>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客观分</w:t>
            </w:r>
          </w:p>
        </w:tc>
        <w:tc>
          <w:tcPr>
            <w:tcW w:w="2150" w:type="dxa"/>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zh-CN" w:eastAsia="zh-CN"/>
              </w:rPr>
              <w:t>类似</w:t>
            </w:r>
            <w:r>
              <w:rPr>
                <w:rFonts w:hint="eastAsia" w:ascii="宋体" w:hAnsi="宋体" w:eastAsia="宋体" w:cs="宋体"/>
                <w:b/>
                <w:bCs/>
                <w:color w:val="auto"/>
                <w:sz w:val="24"/>
                <w:szCs w:val="24"/>
                <w:highlight w:val="none"/>
                <w:lang w:val="zh-CN"/>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3545" w:type="dxa"/>
          </w:tcPr>
          <w:p>
            <w:pPr>
              <w:widowControl/>
              <w:spacing w:line="36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有效投标报价的最低价作为评标基准价，其最低报价为满分；按［投标报价得分=（评标基准价/投标报价）*</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lang w:val="zh-CN" w:eastAsia="zh-CN"/>
              </w:rPr>
              <w:t>］的计算公式计算。</w:t>
            </w:r>
          </w:p>
          <w:p>
            <w:pPr>
              <w:widowControl/>
              <w:spacing w:line="360" w:lineRule="exact"/>
              <w:rPr>
                <w:rFonts w:hint="eastAsia" w:ascii="宋体" w:hAnsi="宋体" w:eastAsia="宋体" w:cs="宋体"/>
                <w:color w:val="auto"/>
                <w:highlight w:val="none"/>
              </w:rPr>
            </w:pPr>
            <w:r>
              <w:rPr>
                <w:rFonts w:hint="eastAsia" w:ascii="宋体" w:hAnsi="宋体" w:eastAsia="宋体" w:cs="宋体"/>
                <w:color w:val="auto"/>
                <w:sz w:val="24"/>
                <w:szCs w:val="24"/>
                <w:highlight w:val="none"/>
                <w:lang w:val="zh-CN" w:eastAsia="zh-CN"/>
              </w:rPr>
              <w:t>评标过程中，不得去掉报价中的最高报价和最低报价。</w:t>
            </w:r>
          </w:p>
        </w:tc>
        <w:tc>
          <w:tcPr>
            <w:tcW w:w="764" w:type="dxa"/>
            <w:vAlign w:val="center"/>
          </w:tcPr>
          <w:p>
            <w:pPr>
              <w:bidi w:val="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70</w:t>
            </w:r>
          </w:p>
        </w:tc>
        <w:tc>
          <w:tcPr>
            <w:tcW w:w="1147" w:type="dxa"/>
            <w:vAlign w:val="center"/>
          </w:tcPr>
          <w:p>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客观分</w:t>
            </w:r>
          </w:p>
        </w:tc>
        <w:tc>
          <w:tcPr>
            <w:tcW w:w="2150" w:type="dxa"/>
            <w:vAlign w:val="center"/>
          </w:tcPr>
          <w:p>
            <w:pPr>
              <w:bidi w:val="0"/>
              <w:jc w:val="center"/>
              <w:rPr>
                <w:rFonts w:hint="default" w:ascii="宋体" w:hAnsi="宋体" w:eastAsia="宋体" w:cs="宋体"/>
                <w:color w:val="auto"/>
                <w:highlight w:val="none"/>
                <w:lang w:val="en-US" w:eastAsia="zh-CN"/>
              </w:rPr>
            </w:pPr>
            <w:r>
              <w:rPr>
                <w:rFonts w:hint="eastAsia" w:ascii="宋体" w:hAnsi="宋体" w:eastAsia="宋体" w:cs="宋体"/>
                <w:b/>
                <w:bCs/>
                <w:color w:val="auto"/>
                <w:sz w:val="24"/>
                <w:szCs w:val="24"/>
                <w:highlight w:val="none"/>
                <w:lang w:val="en-US" w:eastAsia="zh-CN"/>
              </w:rPr>
              <w:t>/</w:t>
            </w:r>
          </w:p>
        </w:tc>
      </w:tr>
    </w:tbl>
    <w:p>
      <w:pPr>
        <w:rPr>
          <w:color w:val="auto"/>
          <w:highlight w:val="none"/>
        </w:rPr>
      </w:pPr>
    </w:p>
    <w:p>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406" w:name="_Toc30122"/>
      <w:r>
        <w:rPr>
          <w:rStyle w:val="963"/>
          <w:rFonts w:hint="eastAsia"/>
          <w:sz w:val="28"/>
          <w:szCs w:val="28"/>
          <w:lang w:val="zh-CN" w:eastAsia="zh-CN"/>
        </w:rPr>
        <w:t>评标方法</w:t>
      </w:r>
      <w:bookmarkEnd w:id="406"/>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en-US" w:eastAsia="zh-CN"/>
        </w:rPr>
        <w:t>本项目采用综合评分法。</w:t>
      </w:r>
      <w:r>
        <w:rPr>
          <w:rFonts w:hint="eastAsia" w:ascii="宋体" w:hAnsi="宋体" w:eastAsia="宋体" w:cs="宋体"/>
          <w:b/>
          <w:bCs/>
          <w:sz w:val="24"/>
          <w:szCs w:val="24"/>
          <w:lang w:val="zh-CN" w:eastAsia="zh-CN"/>
        </w:rPr>
        <w:t>综合评分法，是指投标文件满足招标文件全部实质性要求，且按照评审因素的量化指标评审得分最高的投标人为中标候选人的评标方法。</w:t>
      </w:r>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407" w:name="_Toc4164"/>
      <w:r>
        <w:rPr>
          <w:rStyle w:val="963"/>
          <w:rFonts w:hint="eastAsia"/>
          <w:sz w:val="28"/>
          <w:szCs w:val="28"/>
          <w:lang w:val="zh-CN" w:eastAsia="zh-CN"/>
        </w:rPr>
        <w:t>评标标准</w:t>
      </w:r>
      <w:bookmarkEnd w:id="407"/>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评标标准：见评标办法前附表。</w:t>
      </w:r>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408" w:name="_Toc22115"/>
      <w:r>
        <w:rPr>
          <w:rStyle w:val="963"/>
          <w:rFonts w:hint="eastAsia"/>
          <w:sz w:val="28"/>
          <w:szCs w:val="28"/>
          <w:lang w:val="zh-CN" w:eastAsia="zh-CN"/>
        </w:rPr>
        <w:t>评标程序</w:t>
      </w:r>
      <w:bookmarkEnd w:id="408"/>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符合性审查</w:t>
      </w:r>
    </w:p>
    <w:p>
      <w:pPr>
        <w:spacing w:line="360" w:lineRule="auto"/>
        <w:ind w:firstLine="470" w:firstLineChars="196"/>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评标委员会应当对符合资格的投标人的投标文件进行符合性审查，以确定其是否满足招标文件的实质性要求。不满足招标文件的实质性要求的，投标无效。</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比较与评价</w:t>
      </w:r>
    </w:p>
    <w:p>
      <w:pPr>
        <w:spacing w:line="360" w:lineRule="auto"/>
        <w:ind w:firstLine="470" w:firstLineChars="196"/>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评标委员会应当按照招标文件中规定的评标方法和标准，对符合性审查合格的投标文件进行商务和技术评估，综合比较与评价。</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汇总商务技术得分</w:t>
      </w:r>
    </w:p>
    <w:p>
      <w:pPr>
        <w:spacing w:line="360" w:lineRule="auto"/>
        <w:ind w:firstLine="470" w:firstLineChars="196"/>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评标委员会各成员应当独立对每个投标人的商务和技术文件进行评价，并汇总商务技术得分情况。</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报价评审</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投标文件报价出现前后不一致的，按照下列规定修正：</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投标文件中开标一览表(报价表)内容与投标文件中相应内容不一致的，以开标一览表(报价表)为准;</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大写金额和小写金额不一致的，以大写金额为准;</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单价金额小数点或者百分比有明显错位的，以开标一览表的总价为准，并修改单价;</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总价金额与按单价汇总金额不一致的，以单价金额计算结果为准。</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同时出现两种以上不一致的，按照规定的顺序修正。</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投标文件出现不是唯一的、有选择性投标报价的，投标无效。</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投标报价超过招标文件中规定的预算金额或者最高限价的，投标无效。</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排序与推荐</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编写评标报告</w:t>
      </w:r>
    </w:p>
    <w:p>
      <w:pPr>
        <w:spacing w:line="360" w:lineRule="auto"/>
        <w:ind w:firstLine="470" w:firstLineChars="196"/>
        <w:rPr>
          <w:rFonts w:ascii="宋体" w:hAnsi="宋体" w:cs="宋体"/>
          <w:color w:val="auto"/>
          <w:kern w:val="0"/>
          <w:sz w:val="24"/>
          <w:highlight w:val="none"/>
        </w:rPr>
      </w:pP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409" w:name="_Toc31921"/>
      <w:r>
        <w:rPr>
          <w:rStyle w:val="963"/>
          <w:rFonts w:hint="eastAsia"/>
          <w:sz w:val="28"/>
          <w:szCs w:val="28"/>
          <w:lang w:val="zh-CN" w:eastAsia="zh-CN"/>
        </w:rPr>
        <w:t>评标中的其他事项</w:t>
      </w:r>
      <w:bookmarkEnd w:id="409"/>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投标人澄清、说明或者补正</w:t>
      </w:r>
    </w:p>
    <w:p>
      <w:pPr>
        <w:pStyle w:val="129"/>
        <w:spacing w:before="0"/>
        <w:ind w:firstLine="470" w:firstLineChars="196"/>
        <w:rPr>
          <w:rFonts w:hint="eastAsia" w:ascii="宋体" w:hAnsi="宋体" w:cs="宋体"/>
          <w:color w:val="auto"/>
          <w:kern w:val="0"/>
          <w:szCs w:val="24"/>
          <w:highlight w:val="none"/>
        </w:rPr>
      </w:pP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投标无效</w:t>
      </w:r>
    </w:p>
    <w:p>
      <w:pPr>
        <w:pStyle w:val="27"/>
        <w:spacing w:line="360" w:lineRule="auto"/>
        <w:ind w:left="954" w:leftChars="226" w:hanging="479" w:firstLineChars="0"/>
        <w:rPr>
          <w:rFonts w:cs="宋体"/>
          <w:color w:val="auto"/>
          <w:szCs w:val="21"/>
          <w:highlight w:val="none"/>
        </w:rPr>
      </w:pPr>
      <w:r>
        <w:rPr>
          <w:rFonts w:hint="eastAsia" w:cs="宋体"/>
          <w:color w:val="auto"/>
          <w:szCs w:val="21"/>
          <w:highlight w:val="none"/>
        </w:rPr>
        <w:t>有下列情形之一的，投标无效：</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投标人不具备招标文件中规定的资格要求的（投标人未提供有效的资格文件的，视为投标人不具备招标文件中规定的资格要求）；</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投标文件未按照招标文件要求签署、盖章的；</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投标文件含有采购人不能接受的附加条件的；</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投标文件中承诺的投标有效期少于招标文件中载明的投标有效期的；</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投标文件出现不是唯一的、有选择性投标报价的;</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投标报价超过招标文件中规定的预算金额或者最高限价的;</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报价明显低于其他通过符合性审查投标人的报价，有可能影响产品质量或者不能诚信履约的，未能按要求提供书面说明或者提交相关证明材料，不能证明其报价合理性的;</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投标人对根据修正原则修正后的报价不确认的；</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投标人提供虚假材料投标的；</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投标人有恶意串通、妨碍其他投标人的竞争行为、损害采购人或者其他投标人的合法权益情形的；</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投标人仅提交备份投标文件，未在电子交易平台传输递交投标文件的，投标无效；</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投标人未提供样品或提供的样品不满足采购需求实质性条件的，投标无效；</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投标文件不满足招标文件的其它实质性要求的；</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法律、法规、规章（适用本市的）及省级以上规范性文件（适用本市的）规定的其他无效情形。</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废标</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根据《中华人民共和国采购法》第三十六条之规定，在采购中，出现下列情形之一的，应予废标：</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符合专业条件的供应商或者对招标文件作实质响应的供应商不足3家的；</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出现影响采购公正的违法、违规行为的；</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投标人的报价均超过了采购预算，采购人不能支付的；</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因重大变故，采购任务取消的。</w:t>
      </w:r>
    </w:p>
    <w:p>
      <w:pPr>
        <w:pStyle w:val="27"/>
        <w:snapToGrid w:val="0"/>
        <w:spacing w:line="360" w:lineRule="auto"/>
        <w:rPr>
          <w:rFonts w:cs="宋体"/>
          <w:color w:val="auto"/>
          <w:highlight w:val="none"/>
        </w:rPr>
      </w:pPr>
      <w:r>
        <w:rPr>
          <w:rFonts w:hint="eastAsia" w:cs="宋体"/>
          <w:color w:val="auto"/>
          <w:highlight w:val="none"/>
        </w:rPr>
        <w:t>废标后，应当将废标理由通知所有投标人。</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修改招标文件，重新组织采购活动</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重新开展采购</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有采购法第七十一条、第七十二条规定的违法行为之一，影响或者可能影响中标结果的，依照下列规定处理：</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未确定中标供应商的，终止本次采购活动，重新开展采购活动。</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已确定中标供应商但尚未签订采购合同的，中标结果无效，从合格的中标候选人中另行确定中标供应商；没有合格的中标候选人的，重新开展采购活动。</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采购合同已签订但尚未履行的，撤销合同，从合格的中标候选人中另行确定中标供应商；没有合格的中标候选人的，重新开展采购活动。</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采购合同已经履行，给采购人、供应商造成损失的，由责任人承担赔偿责任。</w:t>
      </w:r>
    </w:p>
    <w:p>
      <w:pPr>
        <w:pStyle w:val="7"/>
        <w:keepNext/>
        <w:keepLines/>
        <w:pageBreakBefore w:val="0"/>
        <w:widowControl w:val="0"/>
        <w:numPr>
          <w:ilvl w:val="4"/>
          <w:numId w:val="1"/>
        </w:numPr>
        <w:tabs>
          <w:tab w:val="left" w:pos="900"/>
          <w:tab w:val="clear" w:pos="864"/>
        </w:tabs>
        <w:kinsoku/>
        <w:wordWrap/>
        <w:overflowPunct/>
        <w:topLinePunct w:val="0"/>
        <w:autoSpaceDE/>
        <w:autoSpaceDN/>
        <w:bidi w:val="0"/>
        <w:adjustRightInd w:val="0"/>
        <w:snapToGrid/>
        <w:spacing w:line="240" w:lineRule="auto"/>
        <w:ind w:left="0" w:leftChars="0" w:firstLine="720" w:firstLineChars="3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采购当事人有其他违反采购法或者采购法实施条例等法律法规规定的行为，经改正后仍然影响或者可能影响中标结果或者依法被认定为中标无效的，依照规定处理。</w:t>
      </w:r>
    </w:p>
    <w:p>
      <w:pPr>
        <w:pStyle w:val="27"/>
        <w:snapToGrid w:val="0"/>
        <w:spacing w:line="360" w:lineRule="auto"/>
        <w:ind w:firstLine="0" w:firstLineChars="0"/>
        <w:rPr>
          <w:rFonts w:cs="宋体"/>
          <w:color w:val="auto"/>
          <w:highlight w:val="none"/>
        </w:rPr>
      </w:pPr>
    </w:p>
    <w:p>
      <w:pPr>
        <w:spacing w:line="360" w:lineRule="auto"/>
        <w:ind w:left="720" w:leftChars="343" w:firstLine="1084" w:firstLineChars="300"/>
        <w:outlineLvl w:val="9"/>
        <w:rPr>
          <w:rFonts w:ascii="宋体" w:hAnsi="宋体" w:cs="宋体"/>
          <w:b/>
          <w:color w:val="auto"/>
          <w:sz w:val="36"/>
          <w:szCs w:val="36"/>
          <w:highlight w:val="none"/>
        </w:rPr>
      </w:pPr>
      <w:bookmarkStart w:id="410" w:name="_Toc86217003"/>
    </w:p>
    <w:p>
      <w:pPr>
        <w:pStyle w:val="2"/>
        <w:rPr>
          <w:rFonts w:ascii="宋体" w:hAnsi="宋体" w:cs="宋体"/>
          <w:b/>
          <w:color w:val="auto"/>
          <w:sz w:val="36"/>
          <w:szCs w:val="36"/>
          <w:highlight w:val="none"/>
        </w:rPr>
      </w:pPr>
    </w:p>
    <w:p>
      <w:pPr>
        <w:pStyle w:val="2"/>
        <w:rPr>
          <w:rFonts w:ascii="宋体" w:hAnsi="宋体" w:cs="宋体"/>
          <w:b/>
          <w:color w:val="auto"/>
          <w:sz w:val="36"/>
          <w:szCs w:val="36"/>
          <w:highlight w:val="none"/>
        </w:rPr>
      </w:pPr>
    </w:p>
    <w:p>
      <w:pPr>
        <w:pStyle w:val="2"/>
        <w:rPr>
          <w:rFonts w:ascii="宋体" w:hAnsi="宋体" w:cs="宋体"/>
          <w:b/>
          <w:color w:val="auto"/>
          <w:sz w:val="36"/>
          <w:szCs w:val="36"/>
          <w:highlight w:val="none"/>
        </w:rPr>
      </w:pPr>
    </w:p>
    <w:p>
      <w:pPr>
        <w:pStyle w:val="2"/>
        <w:rPr>
          <w:rFonts w:ascii="宋体" w:hAnsi="宋体" w:cs="宋体"/>
          <w:b/>
          <w:color w:val="auto"/>
          <w:sz w:val="36"/>
          <w:szCs w:val="36"/>
          <w:highlight w:val="none"/>
        </w:rPr>
      </w:pPr>
    </w:p>
    <w:p>
      <w:pPr>
        <w:pStyle w:val="2"/>
        <w:rPr>
          <w:rFonts w:ascii="宋体" w:hAnsi="宋体" w:cs="宋体"/>
          <w:b/>
          <w:color w:val="auto"/>
          <w:sz w:val="36"/>
          <w:szCs w:val="36"/>
          <w:highlight w:val="none"/>
        </w:rPr>
      </w:pPr>
    </w:p>
    <w:p>
      <w:pPr>
        <w:pStyle w:val="2"/>
        <w:rPr>
          <w:rFonts w:ascii="宋体" w:hAnsi="宋体" w:cs="宋体"/>
          <w:b/>
          <w:color w:val="auto"/>
          <w:sz w:val="36"/>
          <w:szCs w:val="36"/>
          <w:highlight w:val="none"/>
        </w:rPr>
      </w:pPr>
    </w:p>
    <w:p>
      <w:pPr>
        <w:pStyle w:val="2"/>
        <w:rPr>
          <w:rFonts w:ascii="宋体" w:hAnsi="宋体" w:cs="宋体"/>
          <w:b/>
          <w:color w:val="auto"/>
          <w:sz w:val="36"/>
          <w:szCs w:val="36"/>
          <w:highlight w:val="none"/>
        </w:rPr>
      </w:pPr>
    </w:p>
    <w:p>
      <w:pPr>
        <w:numPr>
          <w:ilvl w:val="0"/>
          <w:numId w:val="1"/>
        </w:numPr>
        <w:tabs>
          <w:tab w:val="left" w:pos="0"/>
        </w:tabs>
        <w:adjustRightInd/>
        <w:spacing w:line="360" w:lineRule="auto"/>
        <w:ind w:left="425" w:leftChars="0" w:hanging="425" w:firstLineChars="0"/>
        <w:jc w:val="center"/>
        <w:outlineLvl w:val="0"/>
        <w:rPr>
          <w:rStyle w:val="280"/>
          <w:rFonts w:hint="eastAsia"/>
          <w:sz w:val="44"/>
          <w:szCs w:val="44"/>
          <w:lang w:val="zh-CN" w:eastAsia="zh-CN"/>
        </w:rPr>
      </w:pPr>
      <w:bookmarkStart w:id="411" w:name="_Toc12402"/>
      <w:r>
        <w:rPr>
          <w:rStyle w:val="280"/>
          <w:rFonts w:hint="eastAsia"/>
          <w:sz w:val="44"/>
          <w:szCs w:val="44"/>
          <w:lang w:val="zh-CN" w:eastAsia="zh-CN"/>
        </w:rPr>
        <w:t>应提交的有关格式范例</w:t>
      </w:r>
      <w:bookmarkEnd w:id="411"/>
    </w:p>
    <w:bookmarkEnd w:id="410"/>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412" w:name="_Toc12062"/>
      <w:r>
        <w:rPr>
          <w:rStyle w:val="963"/>
          <w:rFonts w:hint="eastAsia"/>
          <w:sz w:val="28"/>
          <w:szCs w:val="28"/>
          <w:lang w:val="zh-CN" w:eastAsia="zh-CN"/>
        </w:rPr>
        <w:t>资格文件部分</w:t>
      </w:r>
      <w:bookmarkEnd w:id="412"/>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符合参加采购活动应当具备的一般条件的承诺函</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中兴（温州）轨道通讯技术有限公司</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我方参与中兴（温州）轨道通讯技术有限公司杭州分公司办公场所软装项目——软装家具、装饰画、布艺部分采购活动，郑重承诺：</w:t>
      </w:r>
    </w:p>
    <w:p>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（一）具备《中华人民共和国采购法》第二十二条第一款规定的条件：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5、参加采购活动前三年内，在经营活动中没有重大违法记录；</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（二）未被信用中国（www.creditchina.gov.cn)列入失信被执行人、重大税收违法案件当事人名单。</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1、单位负责人为同一人或者存在直接控股、管理关系的不同供应商参加同一合同项下的采购活动的；</w:t>
      </w:r>
    </w:p>
    <w:p>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rPr>
          <w:rFonts w:ascii="宋体" w:hAnsi="宋体" w:cs="宋体"/>
          <w:color w:val="auto"/>
          <w:highlight w:val="none"/>
        </w:rPr>
      </w:pP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联合协议（如果有）</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落实采购政策需满足的资格要求</w:t>
      </w:r>
    </w:p>
    <w:p>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（根据招标公告落实采购政策需满足的资格要求选择提供相应的材料；未要求的，无需提供）</w:t>
      </w:r>
    </w:p>
    <w:p>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pPr>
        <w:widowControl/>
        <w:spacing w:line="360" w:lineRule="auto"/>
        <w:ind w:firstLine="480"/>
        <w:jc w:val="left"/>
        <w:rPr>
          <w:rFonts w:ascii="宋体" w:hAnsi="宋体" w:cs="宋体"/>
          <w:color w:val="auto"/>
          <w:sz w:val="24"/>
          <w:highlight w:val="none"/>
        </w:rPr>
      </w:pPr>
    </w:p>
    <w:p>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视同符合了资格条件，无需再与其他中小企业组成联合体参加采购活动，无需提供联合协议。</w:t>
      </w:r>
    </w:p>
    <w:p>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pPr>
        <w:widowControl/>
        <w:spacing w:line="360" w:lineRule="auto"/>
        <w:ind w:left="150"/>
        <w:jc w:val="center"/>
        <w:rPr>
          <w:rFonts w:ascii="宋体" w:hAnsi="宋体" w:cs="宋体"/>
          <w:b/>
          <w:color w:val="auto"/>
          <w:kern w:val="0"/>
          <w:sz w:val="32"/>
          <w:szCs w:val="32"/>
          <w:highlight w:val="none"/>
        </w:rPr>
      </w:pP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本项目的特定资格要求（如果有）</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pPr>
        <w:rPr>
          <w:rFonts w:ascii="宋体" w:hAnsi="宋体" w:cs="宋体"/>
          <w:color w:val="auto"/>
          <w:highlight w:val="none"/>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413" w:name="_Toc31611"/>
      <w:r>
        <w:rPr>
          <w:rStyle w:val="963"/>
          <w:rFonts w:hint="eastAsia"/>
          <w:sz w:val="28"/>
          <w:szCs w:val="28"/>
          <w:lang w:val="zh-CN" w:eastAsia="zh-CN"/>
        </w:rPr>
        <w:t>商务技术文件部分</w:t>
      </w:r>
      <w:bookmarkEnd w:id="413"/>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投标函</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中兴（温州）轨道通讯技术有限公司：</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我方参加你方组织的中兴（温州）轨道通讯技术有限公司杭州分公司办公场所软装项目——软装家具、装饰画、布艺部分采购招标的有关活动，并对此项目进行投标。为此：</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采购供应商廉洁自律承诺书；</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5、其他补充说明: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left="420" w:leftChars="200" w:firstLine="4200" w:firstLineChars="1750"/>
        <w:rPr>
          <w:rFonts w:ascii="宋体" w:hAnsi="宋体" w:cs="宋体"/>
          <w:color w:val="auto"/>
          <w:kern w:val="0"/>
          <w:sz w:val="24"/>
          <w:highlight w:val="none"/>
          <w:u w:val="singl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napToGrid w:val="0"/>
        <w:spacing w:line="360" w:lineRule="auto"/>
        <w:jc w:val="center"/>
        <w:rPr>
          <w:rFonts w:ascii="宋体" w:hAnsi="宋体" w:cs="宋体"/>
          <w:b/>
          <w:color w:val="auto"/>
          <w:kern w:val="0"/>
          <w:sz w:val="32"/>
          <w:szCs w:val="32"/>
          <w:highlight w:val="none"/>
        </w:rPr>
      </w:pP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授权委托书或法定代表人（单位负责人、自然人本人）身份证明</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ascii="宋体" w:hAnsi="宋体" w:cs="宋体"/>
          <w:color w:val="auto"/>
          <w:highlight w:val="none"/>
        </w:rPr>
      </w:pPr>
      <w:r>
        <w:rPr>
          <w:rFonts w:hint="eastAsia" w:ascii="宋体" w:hAnsi="宋体" w:eastAsia="宋体" w:cs="宋体"/>
          <w:b w:val="0"/>
          <w:bCs w:val="0"/>
          <w:sz w:val="24"/>
          <w:szCs w:val="24"/>
          <w:lang w:val="zh-CN" w:eastAsia="zh-CN"/>
        </w:rPr>
        <w:t>授权委托书（适用于非联合体投标）</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val="zh-CN" w:eastAsia="zh-CN"/>
        </w:rPr>
        <w:t xml:space="preserve"> </w:t>
      </w:r>
      <w:r>
        <w:rPr>
          <w:rFonts w:hint="eastAsia" w:ascii="宋体" w:hAnsi="宋体" w:cs="宋体"/>
          <w:color w:val="auto"/>
          <w:highlight w:val="none"/>
        </w:rPr>
        <w:t xml:space="preserve">                     </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中兴（温州）轨道通讯技术有限公司：</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中兴（温州）轨道通讯技术有限公司杭州分公司办公场所软装项目——软装家具、装饰画、布艺部分采购</w:t>
      </w:r>
      <w:r>
        <w:rPr>
          <w:rFonts w:hint="eastAsia" w:ascii="宋体" w:hAnsi="宋体" w:cs="宋体"/>
          <w:color w:val="auto"/>
          <w:kern w:val="0"/>
          <w:sz w:val="24"/>
          <w:highlight w:val="none"/>
          <w:lang w:val="zh-CN"/>
        </w:rPr>
        <w:t>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zh-CN" w:eastAsia="zh-CN"/>
        </w:rPr>
        <w:t>授权委托书（适用于联合体投标）</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中兴（温州）轨道通讯技术有限公司：</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中兴（温州）轨道通讯技术有限公司杭州分公司办公场所软装项目——软装家具、装饰画、布艺部分采购</w:t>
      </w:r>
      <w:r>
        <w:rPr>
          <w:rFonts w:hint="eastAsia" w:ascii="宋体" w:hAnsi="宋体" w:cs="宋体"/>
          <w:color w:val="auto"/>
          <w:kern w:val="0"/>
          <w:sz w:val="24"/>
          <w:highlight w:val="none"/>
          <w:lang w:val="zh-CN"/>
        </w:rPr>
        <w:t>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jc w:val="center"/>
        <w:rPr>
          <w:rFonts w:ascii="宋体" w:hAnsi="宋体" w:cs="宋体"/>
          <w:b/>
          <w:color w:val="auto"/>
          <w:kern w:val="0"/>
          <w:sz w:val="32"/>
          <w:szCs w:val="32"/>
          <w:highlight w:val="none"/>
        </w:rPr>
      </w:pPr>
    </w:p>
    <w:p>
      <w:pPr>
        <w:rPr>
          <w:rFonts w:ascii="宋体" w:hAnsi="宋体" w:cs="宋体"/>
          <w:color w:val="auto"/>
          <w:highlight w:val="none"/>
        </w:rPr>
      </w:pP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snapToGrid w:val="0"/>
        <w:spacing w:line="360" w:lineRule="auto"/>
        <w:ind w:firstLine="480" w:firstLineChars="200"/>
        <w:rPr>
          <w:rFonts w:ascii="宋体" w:hAnsi="宋体" w:cs="宋体"/>
          <w:color w:val="auto"/>
          <w:kern w:val="0"/>
          <w:sz w:val="24"/>
          <w:highlight w:val="none"/>
          <w:lang w:val="zh-CN"/>
        </w:rPr>
      </w:pPr>
    </w:p>
    <w:p>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pPr>
        <w:pStyle w:val="7"/>
        <w:keepNext/>
        <w:keepLines/>
        <w:pageBreakBefore w:val="0"/>
        <w:widowControl w:val="0"/>
        <w:numPr>
          <w:ilvl w:val="3"/>
          <w:numId w:val="1"/>
        </w:numPr>
        <w:tabs>
          <w:tab w:val="left" w:pos="900"/>
          <w:tab w:val="clear" w:pos="864"/>
        </w:tabs>
        <w:kinsoku/>
        <w:wordWrap/>
        <w:overflowPunct/>
        <w:topLinePunct w:val="0"/>
        <w:autoSpaceDE/>
        <w:autoSpaceDN/>
        <w:bidi w:val="0"/>
        <w:adjustRightInd w:val="0"/>
        <w:snapToGrid/>
        <w:spacing w:line="240" w:lineRule="auto"/>
        <w:ind w:left="0" w:leftChars="0" w:firstLine="480" w:firstLineChars="200"/>
        <w:textAlignment w:val="auto"/>
        <w:rPr>
          <w:rFonts w:hint="eastAsia" w:ascii="宋体" w:hAnsi="宋体" w:eastAsia="宋体" w:cs="宋体"/>
          <w:b w:val="0"/>
          <w:bCs w:val="0"/>
          <w:sz w:val="24"/>
          <w:szCs w:val="24"/>
          <w:lang w:val="zh-CN" w:eastAsia="zh-CN"/>
        </w:rPr>
      </w:pPr>
      <w:r>
        <w:rPr>
          <w:rFonts w:hint="eastAsia" w:ascii="宋体" w:hAnsi="宋体" w:eastAsia="宋体" w:cs="宋体"/>
          <w:b w:val="0"/>
          <w:bCs w:val="0"/>
          <w:sz w:val="24"/>
          <w:szCs w:val="24"/>
          <w:lang w:val="zh-CN" w:eastAsia="zh-CN"/>
        </w:rPr>
        <w:t>法定代表人、单位负责人或自然人本人的身份证明（适用于法定代表人、单位负责人或者自然人本人代表投标人参加投标）</w:t>
      </w:r>
    </w:p>
    <w:p>
      <w:pPr>
        <w:pStyle w:val="147"/>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147"/>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pPr>
              <w:pStyle w:val="147"/>
              <w:adjustRightInd w:val="0"/>
              <w:spacing w:line="360" w:lineRule="auto"/>
              <w:rPr>
                <w:rFonts w:hAnsi="宋体" w:cs="宋体"/>
                <w:bCs/>
                <w:color w:val="auto"/>
                <w:sz w:val="24"/>
                <w:highlight w:val="none"/>
              </w:rPr>
            </w:pPr>
          </w:p>
        </w:tc>
      </w:tr>
    </w:tbl>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snapToGrid w:val="0"/>
        <w:spacing w:line="360" w:lineRule="auto"/>
        <w:ind w:right="480"/>
        <w:rPr>
          <w:rFonts w:ascii="宋体" w:hAnsi="宋体" w:cs="宋体"/>
          <w:b/>
          <w:color w:val="auto"/>
          <w:kern w:val="0"/>
          <w:sz w:val="32"/>
          <w:szCs w:val="32"/>
          <w:highlight w:val="none"/>
        </w:rPr>
        <w:sectPr>
          <w:headerReference r:id="rId6" w:type="first"/>
          <w:footerReference r:id="rId8" w:type="first"/>
          <w:headerReference r:id="rId5" w:type="default"/>
          <w:footerReference r:id="rId7" w:type="default"/>
          <w:pgSz w:w="11906" w:h="16838"/>
          <w:pgMar w:top="1276" w:right="1418" w:bottom="1247" w:left="1418" w:header="851" w:footer="992" w:gutter="0"/>
          <w:cols w:space="720" w:num="1"/>
          <w:titlePg/>
          <w:docGrid w:linePitch="312" w:charSpace="0"/>
        </w:sectPr>
      </w:pPr>
    </w:p>
    <w:p>
      <w:pPr>
        <w:snapToGrid w:val="0"/>
        <w:spacing w:line="360" w:lineRule="auto"/>
        <w:rPr>
          <w:rFonts w:ascii="宋体" w:hAnsi="宋体" w:cs="宋体"/>
          <w:color w:val="auto"/>
          <w:kern w:val="0"/>
          <w:sz w:val="24"/>
          <w:highlight w:val="none"/>
        </w:rPr>
      </w:pP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符合性审查资料</w:t>
      </w:r>
    </w:p>
    <w:p>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见投标文件</w:t>
            </w:r>
          </w:p>
          <w:p>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2551" w:type="dxa"/>
            <w:vAlign w:val="center"/>
          </w:tcPr>
          <w:p>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tcPr>
          <w:p>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ascii="宋体" w:hAnsi="宋体" w:cs="宋体"/>
          <w:b/>
          <w:color w:val="auto"/>
          <w:sz w:val="24"/>
          <w:highlight w:val="none"/>
        </w:rPr>
      </w:pPr>
      <w:r>
        <w:rPr>
          <w:rFonts w:hint="eastAsia" w:ascii="宋体" w:hAnsi="宋体" w:eastAsia="宋体" w:cs="宋体"/>
          <w:b/>
          <w:bCs/>
          <w:sz w:val="24"/>
          <w:szCs w:val="24"/>
          <w:lang w:val="zh-CN" w:eastAsia="zh-CN"/>
        </w:rPr>
        <w:t>评标标准相应的商务技术资料</w:t>
      </w:r>
      <w:r>
        <w:rPr>
          <w:rFonts w:hint="eastAsia" w:ascii="宋体" w:hAnsi="宋体" w:cs="宋体"/>
          <w:b/>
          <w:color w:val="auto"/>
          <w:sz w:val="24"/>
          <w:highlight w:val="none"/>
        </w:rPr>
        <w:t>（按招标文件评标办法前附表中提供资料。）</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ascii="宋体" w:hAnsi="宋体" w:cs="宋体"/>
          <w:b/>
          <w:color w:val="auto"/>
          <w:sz w:val="24"/>
          <w:highlight w:val="none"/>
        </w:rPr>
      </w:pPr>
      <w:r>
        <w:rPr>
          <w:rFonts w:hint="eastAsia" w:ascii="宋体" w:hAnsi="宋体" w:cs="宋体"/>
          <w:b/>
          <w:color w:val="auto"/>
          <w:sz w:val="24"/>
          <w:highlight w:val="none"/>
        </w:rPr>
        <w:t>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bl>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cs="宋体"/>
          <w:b/>
          <w:color w:val="auto"/>
          <w:sz w:val="24"/>
          <w:highlight w:val="none"/>
        </w:rPr>
      </w:pPr>
      <w:r>
        <w:rPr>
          <w:rFonts w:hint="eastAsia" w:ascii="宋体" w:hAnsi="宋体" w:cs="宋体"/>
          <w:b/>
          <w:color w:val="auto"/>
          <w:sz w:val="24"/>
          <w:highlight w:val="none"/>
        </w:rPr>
        <w:t>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bl>
    <w:p>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pPr>
        <w:jc w:val="center"/>
        <w:rPr>
          <w:rFonts w:ascii="宋体" w:hAnsi="宋体" w:cs="宋体"/>
          <w:b/>
          <w:color w:val="auto"/>
          <w:kern w:val="0"/>
          <w:sz w:val="32"/>
          <w:szCs w:val="32"/>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ind w:firstLine="1911" w:firstLineChars="595"/>
        <w:rPr>
          <w:rFonts w:ascii="宋体" w:hAnsi="宋体" w:cs="宋体"/>
          <w:b/>
          <w:bCs/>
          <w:color w:val="auto"/>
          <w:sz w:val="32"/>
          <w:szCs w:val="32"/>
          <w:highlight w:val="none"/>
        </w:rPr>
      </w:pPr>
    </w:p>
    <w:p>
      <w:pPr>
        <w:ind w:firstLine="1911" w:firstLineChars="595"/>
        <w:rPr>
          <w:rFonts w:ascii="宋体" w:hAnsi="宋体" w:cs="宋体"/>
          <w:b/>
          <w:bCs/>
          <w:color w:val="auto"/>
          <w:sz w:val="32"/>
          <w:szCs w:val="32"/>
          <w:highlight w:val="none"/>
        </w:rPr>
      </w:pPr>
    </w:p>
    <w:p>
      <w:pPr>
        <w:ind w:firstLine="1911" w:firstLineChars="595"/>
        <w:rPr>
          <w:rFonts w:ascii="宋体" w:hAnsi="宋体" w:cs="宋体"/>
          <w:b/>
          <w:bCs/>
          <w:color w:val="auto"/>
          <w:sz w:val="32"/>
          <w:szCs w:val="32"/>
          <w:highlight w:val="none"/>
        </w:rPr>
      </w:pPr>
    </w:p>
    <w:p>
      <w:pPr>
        <w:ind w:firstLine="1911" w:firstLineChars="595"/>
        <w:rPr>
          <w:rFonts w:ascii="宋体" w:hAnsi="宋体" w:cs="宋体"/>
          <w:b/>
          <w:bCs/>
          <w:color w:val="auto"/>
          <w:sz w:val="32"/>
          <w:szCs w:val="32"/>
          <w:highlight w:val="none"/>
        </w:rPr>
      </w:pPr>
    </w:p>
    <w:p>
      <w:pPr>
        <w:ind w:firstLine="1911" w:firstLineChars="595"/>
        <w:rPr>
          <w:rFonts w:ascii="宋体" w:hAnsi="宋体" w:cs="宋体"/>
          <w:b/>
          <w:bCs/>
          <w:color w:val="auto"/>
          <w:sz w:val="32"/>
          <w:szCs w:val="32"/>
          <w:highlight w:val="none"/>
        </w:rPr>
      </w:pPr>
    </w:p>
    <w:p>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cs="宋体"/>
          <w:b/>
          <w:color w:val="auto"/>
          <w:sz w:val="24"/>
          <w:highlight w:val="none"/>
        </w:rPr>
      </w:pPr>
      <w:r>
        <w:rPr>
          <w:rFonts w:hint="eastAsia" w:ascii="宋体" w:hAnsi="宋体" w:cs="宋体"/>
          <w:b/>
          <w:color w:val="auto"/>
          <w:sz w:val="24"/>
          <w:highlight w:val="none"/>
          <w:lang w:val="zh-CN"/>
        </w:rPr>
        <w:t>采购供应商廉洁自律承诺书</w:t>
      </w:r>
    </w:p>
    <w:p>
      <w:pPr>
        <w:snapToGrid w:val="0"/>
        <w:spacing w:line="360" w:lineRule="auto"/>
        <w:rPr>
          <w:rFonts w:ascii="宋体" w:hAnsi="宋体" w:cs="宋体"/>
          <w:color w:val="auto"/>
          <w:sz w:val="24"/>
          <w:highlight w:val="none"/>
        </w:rPr>
      </w:pPr>
    </w:p>
    <w:p>
      <w:pPr>
        <w:keepNext w:val="0"/>
        <w:keepLines w:val="0"/>
        <w:widowControl w:val="0"/>
        <w:suppressLineNumbers w:val="0"/>
        <w:adjustRightInd w:val="0"/>
        <w:spacing w:before="0" w:beforeAutospacing="0" w:after="0" w:afterAutospacing="0"/>
        <w:ind w:left="0" w:right="0"/>
        <w:jc w:val="both"/>
        <w:rPr>
          <w:rFonts w:ascii="宋体" w:hAnsi="宋体" w:cs="宋体"/>
          <w:color w:val="auto"/>
          <w:kern w:val="0"/>
          <w:sz w:val="24"/>
          <w:highlight w:val="none"/>
        </w:rPr>
      </w:pPr>
      <w:r>
        <w:rPr>
          <w:rFonts w:hint="eastAsia" w:ascii="宋体" w:hAnsi="宋体" w:eastAsia="宋体" w:cs="宋体"/>
          <w:kern w:val="0"/>
          <w:sz w:val="24"/>
          <w:szCs w:val="24"/>
          <w:lang w:val="en-US" w:eastAsia="zh-CN" w:bidi="ar"/>
        </w:rPr>
        <w:t>中兴（温州）轨道通讯技术有限公司</w:t>
      </w:r>
      <w:r>
        <w:rPr>
          <w:rFonts w:hint="eastAsia" w:ascii="宋体" w:hAnsi="宋体" w:cs="宋体"/>
          <w:color w:val="auto"/>
          <w:kern w:val="0"/>
          <w:sz w:val="24"/>
          <w:highlight w:val="none"/>
          <w:lang w:val="zh-CN"/>
        </w:rPr>
        <w:t>：</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进行项目建设或其他经营活动。由此引起的相应损失均由我单位承担。</w:t>
      </w: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pacing w:line="360" w:lineRule="auto"/>
        <w:jc w:val="center"/>
        <w:rPr>
          <w:rFonts w:ascii="宋体" w:hAnsi="宋体" w:cs="宋体"/>
          <w:b/>
          <w:bCs/>
          <w:color w:val="auto"/>
          <w:sz w:val="24"/>
          <w:highlight w:val="none"/>
        </w:rPr>
        <w:sectPr>
          <w:headerReference r:id="rId10" w:type="first"/>
          <w:footerReference r:id="rId12" w:type="first"/>
          <w:headerReference r:id="rId9" w:type="default"/>
          <w:footerReference r:id="rId11" w:type="default"/>
          <w:pgSz w:w="11906" w:h="16838"/>
          <w:pgMar w:top="1276" w:right="1418" w:bottom="1247" w:left="1418" w:header="851" w:footer="992" w:gutter="0"/>
          <w:cols w:space="720" w:num="1"/>
          <w:titlePg/>
          <w:docGrid w:linePitch="312" w:charSpace="0"/>
        </w:sectPr>
      </w:pPr>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414" w:name="_Toc15028"/>
      <w:r>
        <w:rPr>
          <w:rStyle w:val="963"/>
          <w:rFonts w:hint="eastAsia"/>
          <w:sz w:val="28"/>
          <w:szCs w:val="28"/>
          <w:lang w:val="zh-CN" w:eastAsia="zh-CN"/>
        </w:rPr>
        <w:t>报价文件部分</w:t>
      </w:r>
      <w:bookmarkEnd w:id="414"/>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开标一览表（报价表）</w:t>
      </w:r>
    </w:p>
    <w:p>
      <w:pPr>
        <w:keepNext w:val="0"/>
        <w:keepLines w:val="0"/>
        <w:widowControl w:val="0"/>
        <w:suppressLineNumbers w:val="0"/>
        <w:adjustRightInd w:val="0"/>
        <w:spacing w:before="0" w:beforeAutospacing="0" w:after="0" w:afterAutospacing="0"/>
        <w:ind w:left="0" w:right="0"/>
        <w:jc w:val="both"/>
        <w:rPr>
          <w:rFonts w:ascii="宋体" w:hAnsi="宋体" w:cs="宋体"/>
          <w:color w:val="auto"/>
          <w:kern w:val="0"/>
          <w:sz w:val="24"/>
          <w:highlight w:val="none"/>
        </w:rPr>
      </w:pPr>
      <w:r>
        <w:rPr>
          <w:rFonts w:hint="eastAsia" w:ascii="宋体" w:hAnsi="宋体" w:eastAsia="宋体" w:cs="宋体"/>
          <w:kern w:val="0"/>
          <w:sz w:val="24"/>
          <w:szCs w:val="24"/>
          <w:lang w:val="en-US" w:eastAsia="zh-CN" w:bidi="ar"/>
        </w:rPr>
        <w:t>中兴（温州）轨道通讯技术有限公司</w:t>
      </w:r>
      <w:r>
        <w:rPr>
          <w:rFonts w:hint="eastAsia" w:ascii="宋体" w:hAnsi="宋体" w:cs="宋体"/>
          <w:color w:val="auto"/>
          <w:kern w:val="0"/>
          <w:sz w:val="24"/>
          <w:highlight w:val="none"/>
          <w:lang w:val="zh-CN"/>
        </w:rPr>
        <w:t>：</w:t>
      </w:r>
    </w:p>
    <w:p>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中兴（温州）轨道通讯技术有限公司杭州分公司办公场所软装项目——软装家具、装饰画、布艺部分采购的实施</w:t>
      </w:r>
      <w:r>
        <w:rPr>
          <w:rFonts w:hint="eastAsia" w:ascii="宋体" w:hAnsi="宋体" w:cs="宋体"/>
          <w:color w:val="auto"/>
          <w:kern w:val="0"/>
          <w:sz w:val="24"/>
          <w:highlight w:val="none"/>
          <w:lang w:val="zh-CN"/>
        </w:rPr>
        <w:t>。</w:t>
      </w:r>
    </w:p>
    <w:p>
      <w:pPr>
        <w:spacing w:line="360" w:lineRule="auto"/>
        <w:jc w:val="center"/>
        <w:outlineLvl w:val="9"/>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195"/>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756"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195"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pPr>
              <w:spacing w:line="360" w:lineRule="auto"/>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规格型号</w:t>
            </w:r>
            <w:r>
              <w:rPr>
                <w:rFonts w:hint="eastAsia" w:ascii="宋体" w:hAnsi="宋体" w:cs="宋体"/>
                <w:b/>
                <w:color w:val="auto"/>
                <w:sz w:val="24"/>
                <w:highlight w:val="none"/>
                <w:lang w:val="en-US" w:eastAsia="zh-CN"/>
              </w:rPr>
              <w:t>等参数</w:t>
            </w:r>
          </w:p>
        </w:tc>
        <w:tc>
          <w:tcPr>
            <w:tcW w:w="99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pPr>
              <w:spacing w:line="360" w:lineRule="auto"/>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56"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195"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56"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195"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195"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56" w:type="dxa"/>
            <w:vAlign w:val="center"/>
          </w:tcPr>
          <w:p>
            <w:pPr>
              <w:spacing w:line="360" w:lineRule="auto"/>
              <w:jc w:val="center"/>
              <w:rPr>
                <w:rFonts w:ascii="宋体" w:hAnsi="宋体" w:cs="宋体"/>
                <w:color w:val="auto"/>
                <w:sz w:val="24"/>
                <w:highlight w:val="none"/>
              </w:rPr>
            </w:pPr>
          </w:p>
        </w:tc>
        <w:tc>
          <w:tcPr>
            <w:tcW w:w="1195"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 w:type="dxa"/>
            <w:vAlign w:val="center"/>
          </w:tcPr>
          <w:p>
            <w:pPr>
              <w:spacing w:line="360" w:lineRule="auto"/>
              <w:jc w:val="center"/>
              <w:rPr>
                <w:rFonts w:ascii="宋体" w:hAnsi="宋体" w:cs="宋体"/>
                <w:color w:val="auto"/>
                <w:sz w:val="24"/>
                <w:highlight w:val="none"/>
              </w:rPr>
            </w:pPr>
          </w:p>
        </w:tc>
        <w:tc>
          <w:tcPr>
            <w:tcW w:w="1195"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2"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2" w:type="dxa"/>
            <w:gridSpan w:val="4"/>
            <w:vAlign w:val="center"/>
          </w:tcPr>
          <w:p>
            <w:pPr>
              <w:spacing w:line="360" w:lineRule="auto"/>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承诺全部到货日期</w:t>
            </w:r>
          </w:p>
        </w:tc>
        <w:tc>
          <w:tcPr>
            <w:tcW w:w="7655" w:type="dxa"/>
            <w:gridSpan w:val="4"/>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67" w:type="dxa"/>
            <w:gridSpan w:val="8"/>
            <w:vAlign w:val="center"/>
          </w:tcPr>
          <w:p>
            <w:pPr>
              <w:spacing w:line="360" w:lineRule="auto"/>
              <w:jc w:val="left"/>
              <w:rPr>
                <w:rFonts w:hint="default" w:ascii="宋体" w:hAnsi="宋体" w:eastAsia="宋体" w:cs="宋体"/>
                <w:color w:val="auto"/>
                <w:sz w:val="24"/>
                <w:highlight w:val="none"/>
                <w:lang w:val="en-US" w:eastAsia="zh-CN"/>
              </w:rPr>
            </w:pPr>
            <w:r>
              <w:rPr>
                <w:rFonts w:hint="eastAsia" w:ascii="宋体" w:hAnsi="宋体" w:cs="宋体"/>
                <w:b/>
                <w:bCs/>
                <w:color w:val="auto"/>
                <w:sz w:val="24"/>
                <w:highlight w:val="none"/>
                <w:lang w:val="en-US" w:eastAsia="zh-CN"/>
              </w:rPr>
              <w:t>▲上述所使用全部产品需提供相应的13%增值税专用发票</w:t>
            </w:r>
          </w:p>
        </w:tc>
      </w:tr>
    </w:tbl>
    <w:p>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2、有关本项目实施所涉及的一切费用均计入报价。总价不为零，报价明细表中部分产品、服务单价为零的，视作已包含在总价中。</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、特别说明：▲供应商报价低于项目预算50%的，应当在报价文件中详细阐述不影响产品质量或者诚信履约的具体原因。</w:t>
      </w:r>
    </w:p>
    <w:p>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4" w:type="first"/>
          <w:footerReference r:id="rId16" w:type="first"/>
          <w:headerReference r:id="rId13" w:type="default"/>
          <w:footerReference r:id="rId15" w:type="default"/>
          <w:pgSz w:w="16838" w:h="11906" w:orient="landscape"/>
          <w:pgMar w:top="1418" w:right="1247" w:bottom="1418" w:left="1276" w:header="851" w:footer="992" w:gutter="0"/>
          <w:cols w:space="720" w:num="1"/>
          <w:titlePg/>
          <w:docGrid w:linePitch="312" w:charSpace="0"/>
        </w:sectPr>
      </w:pPr>
    </w:p>
    <w:p>
      <w:pPr>
        <w:numPr>
          <w:ilvl w:val="1"/>
          <w:numId w:val="1"/>
        </w:numPr>
        <w:tabs>
          <w:tab w:val="left" w:pos="0"/>
        </w:tabs>
        <w:adjustRightInd/>
        <w:spacing w:line="360" w:lineRule="auto"/>
        <w:ind w:left="567" w:leftChars="0" w:hanging="567" w:firstLineChars="0"/>
        <w:jc w:val="left"/>
        <w:outlineLvl w:val="1"/>
        <w:rPr>
          <w:rStyle w:val="963"/>
          <w:rFonts w:hint="eastAsia"/>
          <w:sz w:val="28"/>
          <w:szCs w:val="28"/>
          <w:lang w:val="zh-CN" w:eastAsia="zh-CN"/>
        </w:rPr>
      </w:pPr>
      <w:bookmarkStart w:id="415" w:name="_Toc465665161"/>
      <w:bookmarkStart w:id="416" w:name="_Toc22479"/>
      <w:r>
        <w:rPr>
          <w:rStyle w:val="963"/>
          <w:rFonts w:hint="eastAsia"/>
          <w:sz w:val="28"/>
          <w:szCs w:val="28"/>
          <w:lang w:val="zh-CN" w:eastAsia="zh-CN"/>
        </w:rPr>
        <w:t>附件</w:t>
      </w:r>
      <w:bookmarkEnd w:id="415"/>
      <w:bookmarkEnd w:id="416"/>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联合协议</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中兴（温州）轨道通讯技术有限公司杭州分公司办公场所软装项目——软装家具、装饰画、布艺部分采购</w:t>
      </w:r>
      <w:r>
        <w:rPr>
          <w:rFonts w:hint="eastAsia" w:ascii="宋体" w:hAnsi="宋体" w:cs="宋体"/>
          <w:color w:val="auto"/>
          <w:kern w:val="0"/>
          <w:sz w:val="24"/>
          <w:highlight w:val="none"/>
          <w:lang w:val="zh-CN"/>
        </w:rPr>
        <w:t xml:space="preserve">投标。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授权代表根据招标文件规定及投标内容而对采购人、采购机构所作的任何合法承诺，包括书面澄清及相应等均对联合投标各方产生约束力。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pPr>
        <w:snapToGrid w:val="0"/>
        <w:spacing w:line="360" w:lineRule="auto"/>
        <w:ind w:firstLine="576"/>
        <w:rPr>
          <w:rFonts w:ascii="宋体" w:hAnsi="宋体" w:cs="宋体"/>
          <w:color w:val="auto"/>
          <w:kern w:val="0"/>
          <w:sz w:val="24"/>
          <w:highlight w:val="none"/>
          <w:lang w:val="zh-CN"/>
        </w:rPr>
      </w:pPr>
      <w:bookmarkStart w:id="417"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17"/>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要求以联合体形式参加的项目或采购包，供应商按招标文件第一部分招标公告申请人的资格要求中规定的联合协议中中小企业、其中小微企业合同金额应当达到的比例要求填写。</w:t>
      </w:r>
      <w:r>
        <w:rPr>
          <w:rFonts w:hint="eastAsia" w:ascii="宋体" w:hAnsi="宋体" w:cs="宋体"/>
          <w:b/>
          <w:bCs/>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1、联合体各方不再单独参加或者与其他供应商另外组成联合体参加同一合同项下的采购活动。</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3、本协议提交采购人、采购机构后，联合体各方不得以任何形式对上述内容进行修改或撤销。</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pPr>
        <w:snapToGrid w:val="0"/>
        <w:spacing w:line="360" w:lineRule="auto"/>
        <w:ind w:right="960"/>
        <w:jc w:val="center"/>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pStyle w:val="5"/>
        <w:keepNext/>
        <w:keepLines/>
        <w:pageBreakBefore w:val="0"/>
        <w:widowControl w:val="0"/>
        <w:numPr>
          <w:ilvl w:val="2"/>
          <w:numId w:val="1"/>
        </w:numPr>
        <w:kinsoku/>
        <w:wordWrap/>
        <w:overflowPunct/>
        <w:topLinePunct w:val="0"/>
        <w:autoSpaceDE/>
        <w:autoSpaceDN/>
        <w:bidi w:val="0"/>
        <w:adjustRightInd w:val="0"/>
        <w:snapToGrid/>
        <w:spacing w:line="240" w:lineRule="auto"/>
        <w:ind w:left="0" w:leftChars="0" w:firstLine="241" w:firstLineChars="1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其他供应商认为需要提交的说明或材料</w:t>
      </w:r>
      <w:r>
        <w:rPr>
          <w:rFonts w:hint="eastAsia" w:ascii="宋体" w:hAnsi="宋体" w:cs="宋体"/>
          <w:b/>
          <w:bCs/>
          <w:sz w:val="24"/>
          <w:szCs w:val="24"/>
          <w:lang w:val="en-US" w:eastAsia="zh-CN"/>
        </w:rPr>
        <w:t>(如有)</w:t>
      </w:r>
    </w:p>
    <w:sectPr>
      <w:headerReference r:id="rId18" w:type="first"/>
      <w:footerReference r:id="rId21" w:type="first"/>
      <w:headerReference r:id="rId17" w:type="default"/>
      <w:footerReference r:id="rId19" w:type="default"/>
      <w:footerReference r:id="rId20"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swiss"/>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00"/>
    <w:family w:val="swiss"/>
    <w:pitch w:val="default"/>
    <w:sig w:usb0="E4002EFF" w:usb1="C2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Futura Bk">
    <w:altName w:val="Segoe Print"/>
    <w:panose1 w:val="00000000000000000000"/>
    <w:charset w:val="00"/>
    <w:family w:val="decorative"/>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decorative"/>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moder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decorative"/>
    <w:pitch w:val="default"/>
    <w:sig w:usb0="00000000" w:usb1="00000000" w:usb2="00000010" w:usb3="00000000" w:csb0="00040000" w:csb1="00000000"/>
  </w:font>
  <w:font w:name="Arial (W1)">
    <w:altName w:val="Arial"/>
    <w:panose1 w:val="00000000000000000000"/>
    <w:charset w:val="00"/>
    <w:family w:val="decorative"/>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swiss"/>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decorative"/>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Century Gothic">
    <w:altName w:val="Yu Gothic UI"/>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modern"/>
    <w:pitch w:val="default"/>
    <w:sig w:usb0="00000000" w:usb1="00000000" w:usb2="00000000" w:usb3="00000000" w:csb0="00000011" w:csb1="00000000"/>
  </w:font>
  <w:font w:name=".PingFang SC">
    <w:altName w:val="微软雅黑"/>
    <w:panose1 w:val="00000000000000000000"/>
    <w:charset w:val="00"/>
    <w:family w:val="swiss"/>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70</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70</w:t>
    </w:r>
    <w:r>
      <w:rPr>
        <w:rFonts w:hint="eastAsia" w:ascii="仿宋_GB2312" w:eastAsia="仿宋_GB2312"/>
        <w:kern w:val="0"/>
        <w:szCs w:val="21"/>
      </w:rPr>
      <w:fldChar w:fldCharType="end"/>
    </w:r>
    <w:bookmarkStart w:id="418" w:name="_Toc36110187"/>
    <w:bookmarkStart w:id="419" w:name="_Toc131845147"/>
    <w:bookmarkStart w:id="420" w:name="_Toc164085800"/>
    <w:bookmarkStart w:id="421" w:name="_Toc91899912"/>
    <w:r>
      <w:rPr>
        <w:rFonts w:hint="eastAsia" w:ascii="仿宋_GB2312" w:eastAsia="仿宋_GB2312"/>
        <w:kern w:val="0"/>
        <w:szCs w:val="21"/>
      </w:rPr>
      <w:t xml:space="preserve"> 页</w:t>
    </w:r>
    <w:bookmarkEnd w:id="418"/>
    <w:bookmarkEnd w:id="419"/>
    <w:bookmarkEnd w:id="420"/>
    <w:bookmarkEnd w:id="42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70</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70</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70</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70</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70</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70</w:t>
    </w:r>
    <w:r>
      <w:rPr>
        <w:rFonts w:hint="eastAsia" w:ascii="仿宋_GB2312" w:eastAsia="仿宋_GB2312"/>
        <w:kern w:val="0"/>
      </w:rPr>
      <w:fldChar w:fldCharType="end"/>
    </w:r>
    <w:r>
      <w:rPr>
        <w:rFonts w:hint="eastAsia" w:ascii="仿宋_GB2312" w:eastAsia="仿宋_GB2312"/>
        <w:kern w:val="0"/>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72"/>
      </w:rPr>
    </w:pPr>
    <w:r>
      <w:fldChar w:fldCharType="begin"/>
    </w:r>
    <w:r>
      <w:rPr>
        <w:rStyle w:val="72"/>
      </w:rPr>
      <w:instrText xml:space="preserve">PAGE  </w:instrText>
    </w:r>
    <w:r>
      <w:fldChar w:fldCharType="end"/>
    </w:r>
  </w:p>
  <w:p>
    <w:pPr>
      <w:pStyle w:val="4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single" w:color="auto" w:sz="6" w:space="4"/>
      </w:pBdr>
      <w:jc w:val="right"/>
    </w:pPr>
    <w:r>
      <w:t></w:t>
    </w:r>
    <w:r>
      <w:rPr>
        <w:rFonts w:hint="eastAsia"/>
      </w:rPr>
      <w:t xml:space="preserve">             </w:t>
    </w:r>
  </w:p>
  <w:p>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u w:val="single"/>
      </w:rPr>
    </w:pPr>
    <w:r>
      <w:t></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w:t>
    </w:r>
    <w:r>
      <w:rPr>
        <w:rFonts w:hint="eastAsia"/>
      </w:rPr>
      <w:t xml:space="preserve">         </w:t>
    </w:r>
  </w:p>
  <w:p>
    <w:pPr>
      <w:pStyle w:val="42"/>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rPr>
        <w:rFonts w:ascii="仿宋_GB2312" w:eastAsia="仿宋_GB2312"/>
        <w:b/>
        <w:i/>
        <w:u w:val="single"/>
      </w:rPr>
    </w:pPr>
    <w:r>
      <w:t></w:t>
    </w:r>
    <w:r>
      <w:rPr>
        <w:rFonts w:hint="eastAsia"/>
      </w:rPr>
      <w:t xml:space="preserve">                                                </w:t>
    </w:r>
    <w:r>
      <w:t xml:space="preserve"> </w:t>
    </w:r>
  </w:p>
  <w:p>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pPr>
    <w:r>
      <w:t></w:t>
    </w: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u w:val="single"/>
      </w:rPr>
    </w:pPr>
    <w:r>
      <w:rPr>
        <w:rFonts w:hint="eastAsia"/>
      </w:rPr>
      <w:t xml:space="preserve">                                  </w:t>
    </w:r>
  </w:p>
  <w:p>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pPr>
    <w:r>
      <w:rPr>
        <w:rFonts w:hint="eastAsia"/>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right"/>
      <w:rPr>
        <w:rFonts w:ascii="仿宋_GB2312" w:eastAsia="仿宋_GB2312"/>
        <w:b/>
        <w:i/>
        <w:iCs/>
        <w:u w:val="single"/>
      </w:rPr>
    </w:pPr>
    <w: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t></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123898"/>
    <w:multiLevelType w:val="multilevel"/>
    <w:tmpl w:val="CD123898"/>
    <w:lvl w:ilvl="0" w:tentative="0">
      <w:start w:val="1"/>
      <w:numFmt w:val="chineseCounting"/>
      <w:suff w:val="nothing"/>
      <w:lvlText w:val="第%1章 "/>
      <w:lvlJc w:val="left"/>
      <w:pPr>
        <w:ind w:left="425" w:hanging="425"/>
      </w:pPr>
      <w:rPr>
        <w:rFonts w:hint="eastAsia"/>
        <w:b/>
        <w:bCs/>
        <w:sz w:val="44"/>
        <w:szCs w:val="44"/>
      </w:rPr>
    </w:lvl>
    <w:lvl w:ilvl="1" w:tentative="0">
      <w:start w:val="1"/>
      <w:numFmt w:val="decimal"/>
      <w:isLgl/>
      <w:lvlText w:val="%1.%2."/>
      <w:lvlJc w:val="left"/>
      <w:pPr>
        <w:ind w:left="567" w:hanging="567"/>
      </w:pPr>
      <w:rPr>
        <w:rFonts w:hint="default"/>
        <w:b/>
        <w:bCs/>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default"/>
        <w:b w:val="0"/>
        <w:bCs w:val="0"/>
        <w:sz w:val="24"/>
        <w:szCs w:val="24"/>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NmU1ZDA4M2RiZTFmM2E0NjBjYTQzODgxNjk1MW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190A"/>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41A"/>
    <w:rsid w:val="00050656"/>
    <w:rsid w:val="00050A19"/>
    <w:rsid w:val="000511B6"/>
    <w:rsid w:val="00051B00"/>
    <w:rsid w:val="00051C2A"/>
    <w:rsid w:val="00051C72"/>
    <w:rsid w:val="00052192"/>
    <w:rsid w:val="0005238F"/>
    <w:rsid w:val="00052787"/>
    <w:rsid w:val="00052BB8"/>
    <w:rsid w:val="00052F10"/>
    <w:rsid w:val="0005417A"/>
    <w:rsid w:val="00054D39"/>
    <w:rsid w:val="0005501B"/>
    <w:rsid w:val="000550F5"/>
    <w:rsid w:val="00055337"/>
    <w:rsid w:val="000554C7"/>
    <w:rsid w:val="00055794"/>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7C0"/>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26"/>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4A76"/>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2C"/>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00"/>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1452"/>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06A"/>
    <w:rsid w:val="001A79A2"/>
    <w:rsid w:val="001A7FA5"/>
    <w:rsid w:val="001B06A6"/>
    <w:rsid w:val="001B13BF"/>
    <w:rsid w:val="001B15B9"/>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787"/>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BC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878"/>
    <w:rsid w:val="00242F79"/>
    <w:rsid w:val="0024415B"/>
    <w:rsid w:val="00244968"/>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1DF"/>
    <w:rsid w:val="002A7748"/>
    <w:rsid w:val="002A7ED3"/>
    <w:rsid w:val="002A7FB1"/>
    <w:rsid w:val="002A7FC9"/>
    <w:rsid w:val="002B1257"/>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4D8D"/>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4E2"/>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653"/>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809"/>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0E"/>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79C"/>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D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BA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32C"/>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2CDB"/>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6895"/>
    <w:rsid w:val="006673B9"/>
    <w:rsid w:val="0066790C"/>
    <w:rsid w:val="00667A67"/>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1FF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6FC"/>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5397"/>
    <w:rsid w:val="007C60A8"/>
    <w:rsid w:val="007C6158"/>
    <w:rsid w:val="007C660F"/>
    <w:rsid w:val="007C6664"/>
    <w:rsid w:val="007C66FF"/>
    <w:rsid w:val="007C69AE"/>
    <w:rsid w:val="007C6FE9"/>
    <w:rsid w:val="007C7688"/>
    <w:rsid w:val="007C76E3"/>
    <w:rsid w:val="007C76F3"/>
    <w:rsid w:val="007C7DD9"/>
    <w:rsid w:val="007D03BC"/>
    <w:rsid w:val="007D0418"/>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2887"/>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603"/>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004"/>
    <w:rsid w:val="008404AA"/>
    <w:rsid w:val="008406D7"/>
    <w:rsid w:val="0084074F"/>
    <w:rsid w:val="008407BA"/>
    <w:rsid w:val="00840AA3"/>
    <w:rsid w:val="00840AAC"/>
    <w:rsid w:val="00840D46"/>
    <w:rsid w:val="0084101C"/>
    <w:rsid w:val="0084181B"/>
    <w:rsid w:val="00841F29"/>
    <w:rsid w:val="008425CC"/>
    <w:rsid w:val="00842DC2"/>
    <w:rsid w:val="0084357B"/>
    <w:rsid w:val="00845B14"/>
    <w:rsid w:val="008465B4"/>
    <w:rsid w:val="00846D25"/>
    <w:rsid w:val="0084780A"/>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227"/>
    <w:rsid w:val="00867501"/>
    <w:rsid w:val="00867D8E"/>
    <w:rsid w:val="008700C0"/>
    <w:rsid w:val="0087058B"/>
    <w:rsid w:val="008705AA"/>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4775"/>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1B6"/>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9FD"/>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239"/>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719"/>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27FC4"/>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118"/>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CCB"/>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AAA"/>
    <w:rsid w:val="00AC2D5F"/>
    <w:rsid w:val="00AC4094"/>
    <w:rsid w:val="00AC42B6"/>
    <w:rsid w:val="00AC4AB7"/>
    <w:rsid w:val="00AC51E0"/>
    <w:rsid w:val="00AC55E0"/>
    <w:rsid w:val="00AC6D24"/>
    <w:rsid w:val="00AC6E18"/>
    <w:rsid w:val="00AC7F64"/>
    <w:rsid w:val="00AD052B"/>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700"/>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4DD1"/>
    <w:rsid w:val="00B55F64"/>
    <w:rsid w:val="00B56ECA"/>
    <w:rsid w:val="00B57093"/>
    <w:rsid w:val="00B574DA"/>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3D8"/>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AA3"/>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6E10"/>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05A"/>
    <w:rsid w:val="00CA2528"/>
    <w:rsid w:val="00CA33D8"/>
    <w:rsid w:val="00CA3CAB"/>
    <w:rsid w:val="00CA3FC0"/>
    <w:rsid w:val="00CA5685"/>
    <w:rsid w:val="00CA6A2E"/>
    <w:rsid w:val="00CA6B56"/>
    <w:rsid w:val="00CA7D3E"/>
    <w:rsid w:val="00CB0317"/>
    <w:rsid w:val="00CB0662"/>
    <w:rsid w:val="00CB06C7"/>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1FA"/>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37B"/>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3EB"/>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118F"/>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3E38"/>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02D"/>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DA1"/>
    <w:rsid w:val="00DE6E4D"/>
    <w:rsid w:val="00DE7498"/>
    <w:rsid w:val="00DE75EF"/>
    <w:rsid w:val="00DE7611"/>
    <w:rsid w:val="00DE7D19"/>
    <w:rsid w:val="00DF05A0"/>
    <w:rsid w:val="00DF1162"/>
    <w:rsid w:val="00DF1BA8"/>
    <w:rsid w:val="00DF1DDB"/>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6A0"/>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587E"/>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6F9A"/>
    <w:rsid w:val="00ED71BA"/>
    <w:rsid w:val="00ED728F"/>
    <w:rsid w:val="00ED73A1"/>
    <w:rsid w:val="00ED7CA2"/>
    <w:rsid w:val="00EE04F9"/>
    <w:rsid w:val="00EE05E0"/>
    <w:rsid w:val="00EE0FF6"/>
    <w:rsid w:val="00EE13DA"/>
    <w:rsid w:val="00EE1595"/>
    <w:rsid w:val="00EE1E71"/>
    <w:rsid w:val="00EE2087"/>
    <w:rsid w:val="00EE20C2"/>
    <w:rsid w:val="00EE224D"/>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356B7"/>
    <w:rsid w:val="010651D9"/>
    <w:rsid w:val="011530C3"/>
    <w:rsid w:val="011C32AB"/>
    <w:rsid w:val="011F6449"/>
    <w:rsid w:val="01236AFB"/>
    <w:rsid w:val="012C687B"/>
    <w:rsid w:val="012D0A79"/>
    <w:rsid w:val="012D42FD"/>
    <w:rsid w:val="012E64FB"/>
    <w:rsid w:val="01541149"/>
    <w:rsid w:val="016469D5"/>
    <w:rsid w:val="016853DB"/>
    <w:rsid w:val="0171156E"/>
    <w:rsid w:val="01893391"/>
    <w:rsid w:val="019F7441"/>
    <w:rsid w:val="01A31BC0"/>
    <w:rsid w:val="01B37585"/>
    <w:rsid w:val="01D14E0A"/>
    <w:rsid w:val="01D53811"/>
    <w:rsid w:val="01D55165"/>
    <w:rsid w:val="01DF6BF8"/>
    <w:rsid w:val="01EC2C57"/>
    <w:rsid w:val="02017B58"/>
    <w:rsid w:val="02071A61"/>
    <w:rsid w:val="0221260B"/>
    <w:rsid w:val="024C0ED1"/>
    <w:rsid w:val="025F0711"/>
    <w:rsid w:val="026B2E25"/>
    <w:rsid w:val="02824D4D"/>
    <w:rsid w:val="02A9126A"/>
    <w:rsid w:val="02AA6CEC"/>
    <w:rsid w:val="02AC23BF"/>
    <w:rsid w:val="02C554E5"/>
    <w:rsid w:val="02C6029B"/>
    <w:rsid w:val="02C6661C"/>
    <w:rsid w:val="02DC4B10"/>
    <w:rsid w:val="02DD76CE"/>
    <w:rsid w:val="02DF3A87"/>
    <w:rsid w:val="02F36323"/>
    <w:rsid w:val="02F5619C"/>
    <w:rsid w:val="02FF7A7B"/>
    <w:rsid w:val="030D0F8F"/>
    <w:rsid w:val="031A2823"/>
    <w:rsid w:val="03261EB9"/>
    <w:rsid w:val="0326446A"/>
    <w:rsid w:val="032D5555"/>
    <w:rsid w:val="03346C50"/>
    <w:rsid w:val="03456EEA"/>
    <w:rsid w:val="035B7FC9"/>
    <w:rsid w:val="036634D2"/>
    <w:rsid w:val="037057B0"/>
    <w:rsid w:val="03724537"/>
    <w:rsid w:val="038D4380"/>
    <w:rsid w:val="03975670"/>
    <w:rsid w:val="039830F1"/>
    <w:rsid w:val="03A8118D"/>
    <w:rsid w:val="03AE0B18"/>
    <w:rsid w:val="03BE6034"/>
    <w:rsid w:val="03C5653F"/>
    <w:rsid w:val="03DD35E4"/>
    <w:rsid w:val="03F55A09"/>
    <w:rsid w:val="04043AA5"/>
    <w:rsid w:val="04076900"/>
    <w:rsid w:val="040D6933"/>
    <w:rsid w:val="041A5A3B"/>
    <w:rsid w:val="042311BA"/>
    <w:rsid w:val="042B157A"/>
    <w:rsid w:val="044D2C6F"/>
    <w:rsid w:val="04643CB3"/>
    <w:rsid w:val="04700BD6"/>
    <w:rsid w:val="048146F4"/>
    <w:rsid w:val="048F763B"/>
    <w:rsid w:val="049C0EF4"/>
    <w:rsid w:val="049D391B"/>
    <w:rsid w:val="049F330E"/>
    <w:rsid w:val="04A348A8"/>
    <w:rsid w:val="04AA775C"/>
    <w:rsid w:val="04AF1889"/>
    <w:rsid w:val="04C5285F"/>
    <w:rsid w:val="04C75D62"/>
    <w:rsid w:val="04C97CB7"/>
    <w:rsid w:val="04D94D82"/>
    <w:rsid w:val="04DE120A"/>
    <w:rsid w:val="04E74098"/>
    <w:rsid w:val="04F027A9"/>
    <w:rsid w:val="04F66F48"/>
    <w:rsid w:val="051D4572"/>
    <w:rsid w:val="05251E14"/>
    <w:rsid w:val="052D0F89"/>
    <w:rsid w:val="053C7408"/>
    <w:rsid w:val="053F6F8A"/>
    <w:rsid w:val="05482E38"/>
    <w:rsid w:val="054D2B43"/>
    <w:rsid w:val="05590B54"/>
    <w:rsid w:val="055C535C"/>
    <w:rsid w:val="05781409"/>
    <w:rsid w:val="0586071E"/>
    <w:rsid w:val="058761A0"/>
    <w:rsid w:val="058B6DA4"/>
    <w:rsid w:val="05972BB7"/>
    <w:rsid w:val="05A16594"/>
    <w:rsid w:val="05A247CB"/>
    <w:rsid w:val="05A605E1"/>
    <w:rsid w:val="05A7762D"/>
    <w:rsid w:val="05C51508"/>
    <w:rsid w:val="05F10D2B"/>
    <w:rsid w:val="05FA06DD"/>
    <w:rsid w:val="05FB0F82"/>
    <w:rsid w:val="05FE70E3"/>
    <w:rsid w:val="06024D67"/>
    <w:rsid w:val="060C3E7B"/>
    <w:rsid w:val="060D0224"/>
    <w:rsid w:val="060E5941"/>
    <w:rsid w:val="06110FAF"/>
    <w:rsid w:val="06190F92"/>
    <w:rsid w:val="06385FC4"/>
    <w:rsid w:val="06417592"/>
    <w:rsid w:val="06493CA7"/>
    <w:rsid w:val="06504D13"/>
    <w:rsid w:val="06565574"/>
    <w:rsid w:val="065A6178"/>
    <w:rsid w:val="0664230B"/>
    <w:rsid w:val="06661F8B"/>
    <w:rsid w:val="066F1CF3"/>
    <w:rsid w:val="06930BB8"/>
    <w:rsid w:val="069A6F62"/>
    <w:rsid w:val="06BE5E9C"/>
    <w:rsid w:val="06C16E21"/>
    <w:rsid w:val="06C8202F"/>
    <w:rsid w:val="06C9422E"/>
    <w:rsid w:val="06E3340D"/>
    <w:rsid w:val="06F6767B"/>
    <w:rsid w:val="07245D42"/>
    <w:rsid w:val="07264C62"/>
    <w:rsid w:val="07323C5D"/>
    <w:rsid w:val="073700E5"/>
    <w:rsid w:val="074F578B"/>
    <w:rsid w:val="075901F6"/>
    <w:rsid w:val="076F3AC2"/>
    <w:rsid w:val="0779354C"/>
    <w:rsid w:val="078E0AF3"/>
    <w:rsid w:val="079D330C"/>
    <w:rsid w:val="07BE70C4"/>
    <w:rsid w:val="07C147C6"/>
    <w:rsid w:val="07CE18DD"/>
    <w:rsid w:val="07DA2494"/>
    <w:rsid w:val="08061376"/>
    <w:rsid w:val="080B3940"/>
    <w:rsid w:val="081E4114"/>
    <w:rsid w:val="08296773"/>
    <w:rsid w:val="08326375"/>
    <w:rsid w:val="08452D77"/>
    <w:rsid w:val="084B6928"/>
    <w:rsid w:val="085D4644"/>
    <w:rsid w:val="08600E4C"/>
    <w:rsid w:val="08610ACC"/>
    <w:rsid w:val="086401F8"/>
    <w:rsid w:val="086B4C5E"/>
    <w:rsid w:val="08751CAA"/>
    <w:rsid w:val="087E4C40"/>
    <w:rsid w:val="088E3F19"/>
    <w:rsid w:val="089B57AE"/>
    <w:rsid w:val="08A871D0"/>
    <w:rsid w:val="08B35BD6"/>
    <w:rsid w:val="08B73A59"/>
    <w:rsid w:val="08B7795D"/>
    <w:rsid w:val="08B84D5E"/>
    <w:rsid w:val="08D12404"/>
    <w:rsid w:val="08D66AD6"/>
    <w:rsid w:val="08DA33A3"/>
    <w:rsid w:val="08E80F13"/>
    <w:rsid w:val="08F5133F"/>
    <w:rsid w:val="08F54BC3"/>
    <w:rsid w:val="09012BD3"/>
    <w:rsid w:val="0922698B"/>
    <w:rsid w:val="09335624"/>
    <w:rsid w:val="0944690F"/>
    <w:rsid w:val="09535675"/>
    <w:rsid w:val="09565EE1"/>
    <w:rsid w:val="095F057D"/>
    <w:rsid w:val="09642282"/>
    <w:rsid w:val="096F3207"/>
    <w:rsid w:val="09733572"/>
    <w:rsid w:val="09765E3B"/>
    <w:rsid w:val="09772C16"/>
    <w:rsid w:val="098353B5"/>
    <w:rsid w:val="09A92330"/>
    <w:rsid w:val="09B06B87"/>
    <w:rsid w:val="09B74C81"/>
    <w:rsid w:val="09C13146"/>
    <w:rsid w:val="09C40713"/>
    <w:rsid w:val="09DC5DBA"/>
    <w:rsid w:val="09E04166"/>
    <w:rsid w:val="09E666C9"/>
    <w:rsid w:val="09F978E8"/>
    <w:rsid w:val="09FD1B72"/>
    <w:rsid w:val="0A102D91"/>
    <w:rsid w:val="0A1C0718"/>
    <w:rsid w:val="0A2168AE"/>
    <w:rsid w:val="0A35554F"/>
    <w:rsid w:val="0A3E7710"/>
    <w:rsid w:val="0A5002F7"/>
    <w:rsid w:val="0A5B7E63"/>
    <w:rsid w:val="0A6401C1"/>
    <w:rsid w:val="0A871AD6"/>
    <w:rsid w:val="0A922065"/>
    <w:rsid w:val="0A9B0776"/>
    <w:rsid w:val="0A9F717D"/>
    <w:rsid w:val="0AA374A5"/>
    <w:rsid w:val="0AAB7649"/>
    <w:rsid w:val="0AB17097"/>
    <w:rsid w:val="0AB2039C"/>
    <w:rsid w:val="0ABC5606"/>
    <w:rsid w:val="0AC9473D"/>
    <w:rsid w:val="0AD477D7"/>
    <w:rsid w:val="0AF023FF"/>
    <w:rsid w:val="0B16483D"/>
    <w:rsid w:val="0B243B52"/>
    <w:rsid w:val="0B30404E"/>
    <w:rsid w:val="0B314AFC"/>
    <w:rsid w:val="0B3D24FE"/>
    <w:rsid w:val="0B4C6C14"/>
    <w:rsid w:val="0B547599"/>
    <w:rsid w:val="0B5F3D37"/>
    <w:rsid w:val="0B631A88"/>
    <w:rsid w:val="0B673342"/>
    <w:rsid w:val="0B683D45"/>
    <w:rsid w:val="0B7F3F11"/>
    <w:rsid w:val="0B8373EF"/>
    <w:rsid w:val="0B884417"/>
    <w:rsid w:val="0BB978C9"/>
    <w:rsid w:val="0BEA0098"/>
    <w:rsid w:val="0BF01FA1"/>
    <w:rsid w:val="0BF6188C"/>
    <w:rsid w:val="0BF73C91"/>
    <w:rsid w:val="0C07544A"/>
    <w:rsid w:val="0C170175"/>
    <w:rsid w:val="0C1969E9"/>
    <w:rsid w:val="0C1E2E71"/>
    <w:rsid w:val="0C441A2C"/>
    <w:rsid w:val="0C453C16"/>
    <w:rsid w:val="0C571A41"/>
    <w:rsid w:val="0C5C1171"/>
    <w:rsid w:val="0C5E1CBC"/>
    <w:rsid w:val="0C615B50"/>
    <w:rsid w:val="0C7D2009"/>
    <w:rsid w:val="0C8445DA"/>
    <w:rsid w:val="0C87121B"/>
    <w:rsid w:val="0CB27AE1"/>
    <w:rsid w:val="0CC007F7"/>
    <w:rsid w:val="0CC617AC"/>
    <w:rsid w:val="0CE20630"/>
    <w:rsid w:val="0CE618DF"/>
    <w:rsid w:val="0CFE707A"/>
    <w:rsid w:val="0D063BDA"/>
    <w:rsid w:val="0D08375F"/>
    <w:rsid w:val="0D184CFB"/>
    <w:rsid w:val="0D417345"/>
    <w:rsid w:val="0D4A7419"/>
    <w:rsid w:val="0D5D37FD"/>
    <w:rsid w:val="0D632769"/>
    <w:rsid w:val="0D650C0A"/>
    <w:rsid w:val="0D714A1C"/>
    <w:rsid w:val="0D7D2A2D"/>
    <w:rsid w:val="0D827401"/>
    <w:rsid w:val="0D84094E"/>
    <w:rsid w:val="0D8920C3"/>
    <w:rsid w:val="0D8A00E9"/>
    <w:rsid w:val="0D8A7B44"/>
    <w:rsid w:val="0D8D589E"/>
    <w:rsid w:val="0D9D0D63"/>
    <w:rsid w:val="0DA01C73"/>
    <w:rsid w:val="0DBC62FD"/>
    <w:rsid w:val="0DD15D3A"/>
    <w:rsid w:val="0DD63300"/>
    <w:rsid w:val="0DD878C3"/>
    <w:rsid w:val="0DF470F6"/>
    <w:rsid w:val="0DF50604"/>
    <w:rsid w:val="0DF702FE"/>
    <w:rsid w:val="0E060E51"/>
    <w:rsid w:val="0E272EC6"/>
    <w:rsid w:val="0E4D7882"/>
    <w:rsid w:val="0E550512"/>
    <w:rsid w:val="0E5604B2"/>
    <w:rsid w:val="0E6D5D79"/>
    <w:rsid w:val="0E8335E0"/>
    <w:rsid w:val="0E9D0089"/>
    <w:rsid w:val="0EA84719"/>
    <w:rsid w:val="0EAE6622"/>
    <w:rsid w:val="0EB714B0"/>
    <w:rsid w:val="0EB803EE"/>
    <w:rsid w:val="0EBD60CA"/>
    <w:rsid w:val="0EC51ACA"/>
    <w:rsid w:val="0EEB177D"/>
    <w:rsid w:val="0EF94D4B"/>
    <w:rsid w:val="0F087FB5"/>
    <w:rsid w:val="0F272716"/>
    <w:rsid w:val="0F295F6C"/>
    <w:rsid w:val="0F2A39ED"/>
    <w:rsid w:val="0F470D9F"/>
    <w:rsid w:val="0F4958DC"/>
    <w:rsid w:val="0F515DF7"/>
    <w:rsid w:val="0F596BA8"/>
    <w:rsid w:val="0F6248D2"/>
    <w:rsid w:val="0F693536"/>
    <w:rsid w:val="0F7B0511"/>
    <w:rsid w:val="0F7B76D9"/>
    <w:rsid w:val="0F7D59F6"/>
    <w:rsid w:val="0F816ACD"/>
    <w:rsid w:val="0F852E02"/>
    <w:rsid w:val="0F864107"/>
    <w:rsid w:val="0F9832DB"/>
    <w:rsid w:val="0FBF3FD2"/>
    <w:rsid w:val="0FBF7FF3"/>
    <w:rsid w:val="0FD9288C"/>
    <w:rsid w:val="0FEC3AAB"/>
    <w:rsid w:val="104C4DC9"/>
    <w:rsid w:val="10646583"/>
    <w:rsid w:val="107D4B15"/>
    <w:rsid w:val="108A3C80"/>
    <w:rsid w:val="10985249"/>
    <w:rsid w:val="10B0706C"/>
    <w:rsid w:val="10B14AEE"/>
    <w:rsid w:val="10B81EFA"/>
    <w:rsid w:val="10C26171"/>
    <w:rsid w:val="10C70674"/>
    <w:rsid w:val="10C87F96"/>
    <w:rsid w:val="10F33360"/>
    <w:rsid w:val="10FA1A6A"/>
    <w:rsid w:val="10FC16EA"/>
    <w:rsid w:val="110F1D40"/>
    <w:rsid w:val="112245F9"/>
    <w:rsid w:val="112273AB"/>
    <w:rsid w:val="11266F33"/>
    <w:rsid w:val="112934B3"/>
    <w:rsid w:val="112F0C3F"/>
    <w:rsid w:val="11321BC4"/>
    <w:rsid w:val="11604F80"/>
    <w:rsid w:val="118963A1"/>
    <w:rsid w:val="11C15FB0"/>
    <w:rsid w:val="11C6522A"/>
    <w:rsid w:val="11D04F45"/>
    <w:rsid w:val="11E104CC"/>
    <w:rsid w:val="11E20309"/>
    <w:rsid w:val="11EB6DF4"/>
    <w:rsid w:val="11F013D0"/>
    <w:rsid w:val="11F67383"/>
    <w:rsid w:val="11F8384C"/>
    <w:rsid w:val="120963A4"/>
    <w:rsid w:val="120D52C6"/>
    <w:rsid w:val="12255233"/>
    <w:rsid w:val="12444F04"/>
    <w:rsid w:val="12445B3A"/>
    <w:rsid w:val="12530213"/>
    <w:rsid w:val="12591626"/>
    <w:rsid w:val="126357B9"/>
    <w:rsid w:val="127723A9"/>
    <w:rsid w:val="12781EDB"/>
    <w:rsid w:val="12862074"/>
    <w:rsid w:val="12883966"/>
    <w:rsid w:val="12920887"/>
    <w:rsid w:val="12922A85"/>
    <w:rsid w:val="129E45B4"/>
    <w:rsid w:val="12AF45B4"/>
    <w:rsid w:val="12D81596"/>
    <w:rsid w:val="12F52B2A"/>
    <w:rsid w:val="13072A44"/>
    <w:rsid w:val="13085F90"/>
    <w:rsid w:val="131342D8"/>
    <w:rsid w:val="13172CDE"/>
    <w:rsid w:val="132013EF"/>
    <w:rsid w:val="13453BAE"/>
    <w:rsid w:val="135F4BE2"/>
    <w:rsid w:val="13692AE8"/>
    <w:rsid w:val="138C6520"/>
    <w:rsid w:val="139B1A0A"/>
    <w:rsid w:val="139D25C7"/>
    <w:rsid w:val="13A12C42"/>
    <w:rsid w:val="13BF3CE4"/>
    <w:rsid w:val="13EB1DBD"/>
    <w:rsid w:val="13EF07C3"/>
    <w:rsid w:val="140603E8"/>
    <w:rsid w:val="14075E6A"/>
    <w:rsid w:val="141008D8"/>
    <w:rsid w:val="14125FE6"/>
    <w:rsid w:val="141D000D"/>
    <w:rsid w:val="14403A45"/>
    <w:rsid w:val="145C15C9"/>
    <w:rsid w:val="1469268B"/>
    <w:rsid w:val="146D271E"/>
    <w:rsid w:val="14784A9B"/>
    <w:rsid w:val="14915DCE"/>
    <w:rsid w:val="14981ED6"/>
    <w:rsid w:val="14982588"/>
    <w:rsid w:val="149A5AD9"/>
    <w:rsid w:val="14A7619D"/>
    <w:rsid w:val="14B834BB"/>
    <w:rsid w:val="14C15298"/>
    <w:rsid w:val="14C94147"/>
    <w:rsid w:val="14F90C75"/>
    <w:rsid w:val="150536C3"/>
    <w:rsid w:val="150C1963"/>
    <w:rsid w:val="151447A0"/>
    <w:rsid w:val="15154D22"/>
    <w:rsid w:val="151F30B3"/>
    <w:rsid w:val="152662C1"/>
    <w:rsid w:val="1537655C"/>
    <w:rsid w:val="154A6454"/>
    <w:rsid w:val="15762120"/>
    <w:rsid w:val="157C124F"/>
    <w:rsid w:val="15A83398"/>
    <w:rsid w:val="164A731D"/>
    <w:rsid w:val="1677695E"/>
    <w:rsid w:val="1682657E"/>
    <w:rsid w:val="168E2390"/>
    <w:rsid w:val="16A8729C"/>
    <w:rsid w:val="16B25A48"/>
    <w:rsid w:val="16B33777"/>
    <w:rsid w:val="16B52250"/>
    <w:rsid w:val="16BC2920"/>
    <w:rsid w:val="16BC70A7"/>
    <w:rsid w:val="16C6339E"/>
    <w:rsid w:val="16D96F8D"/>
    <w:rsid w:val="16E62A1F"/>
    <w:rsid w:val="16EA4CA9"/>
    <w:rsid w:val="170C73DC"/>
    <w:rsid w:val="171844F3"/>
    <w:rsid w:val="171966F1"/>
    <w:rsid w:val="172F2D79"/>
    <w:rsid w:val="174F49CD"/>
    <w:rsid w:val="175468D6"/>
    <w:rsid w:val="17557BEF"/>
    <w:rsid w:val="176432ED"/>
    <w:rsid w:val="17824E96"/>
    <w:rsid w:val="179518BE"/>
    <w:rsid w:val="17BF2702"/>
    <w:rsid w:val="17D349C1"/>
    <w:rsid w:val="18216F24"/>
    <w:rsid w:val="182A5635"/>
    <w:rsid w:val="1830729E"/>
    <w:rsid w:val="1856197C"/>
    <w:rsid w:val="18617D0D"/>
    <w:rsid w:val="1870062C"/>
    <w:rsid w:val="18817102"/>
    <w:rsid w:val="18830A15"/>
    <w:rsid w:val="18852B28"/>
    <w:rsid w:val="188B5321"/>
    <w:rsid w:val="18AB3604"/>
    <w:rsid w:val="18B07A8C"/>
    <w:rsid w:val="18E9476E"/>
    <w:rsid w:val="18F32AFF"/>
    <w:rsid w:val="18F40581"/>
    <w:rsid w:val="192148C8"/>
    <w:rsid w:val="193D63F7"/>
    <w:rsid w:val="196D1144"/>
    <w:rsid w:val="197874D5"/>
    <w:rsid w:val="197B3CDD"/>
    <w:rsid w:val="197F6E60"/>
    <w:rsid w:val="19931384"/>
    <w:rsid w:val="19932372"/>
    <w:rsid w:val="19A20DD5"/>
    <w:rsid w:val="19AE03F1"/>
    <w:rsid w:val="19BA37C2"/>
    <w:rsid w:val="19BE64B3"/>
    <w:rsid w:val="19C9185E"/>
    <w:rsid w:val="19D133E7"/>
    <w:rsid w:val="19DF017E"/>
    <w:rsid w:val="19E844AB"/>
    <w:rsid w:val="1A071A03"/>
    <w:rsid w:val="1A1F16AE"/>
    <w:rsid w:val="1A252E71"/>
    <w:rsid w:val="1A2E7004"/>
    <w:rsid w:val="1A3741DD"/>
    <w:rsid w:val="1A3B5C77"/>
    <w:rsid w:val="1A420223"/>
    <w:rsid w:val="1A861C11"/>
    <w:rsid w:val="1A8E28A0"/>
    <w:rsid w:val="1A984BAD"/>
    <w:rsid w:val="1AB02A55"/>
    <w:rsid w:val="1AB8220E"/>
    <w:rsid w:val="1AE4166C"/>
    <w:rsid w:val="1AE4582E"/>
    <w:rsid w:val="1AE93EB4"/>
    <w:rsid w:val="1AED28BA"/>
    <w:rsid w:val="1AF06CFB"/>
    <w:rsid w:val="1AF11B8D"/>
    <w:rsid w:val="1AFB7651"/>
    <w:rsid w:val="1B101B75"/>
    <w:rsid w:val="1B11359C"/>
    <w:rsid w:val="1B2A271F"/>
    <w:rsid w:val="1B304628"/>
    <w:rsid w:val="1B530544"/>
    <w:rsid w:val="1B6437FD"/>
    <w:rsid w:val="1B6F4BDB"/>
    <w:rsid w:val="1B713184"/>
    <w:rsid w:val="1B7B3422"/>
    <w:rsid w:val="1B81532C"/>
    <w:rsid w:val="1B83082F"/>
    <w:rsid w:val="1B853D32"/>
    <w:rsid w:val="1B891EB2"/>
    <w:rsid w:val="1B9A3CD7"/>
    <w:rsid w:val="1BA209CF"/>
    <w:rsid w:val="1BA67AEA"/>
    <w:rsid w:val="1BB04214"/>
    <w:rsid w:val="1BB44881"/>
    <w:rsid w:val="1BB4777D"/>
    <w:rsid w:val="1BBE0A14"/>
    <w:rsid w:val="1BBE224D"/>
    <w:rsid w:val="1BD75AB8"/>
    <w:rsid w:val="1BF455D4"/>
    <w:rsid w:val="1BF765EF"/>
    <w:rsid w:val="1C00147D"/>
    <w:rsid w:val="1C0459C2"/>
    <w:rsid w:val="1C060E08"/>
    <w:rsid w:val="1C135F20"/>
    <w:rsid w:val="1C1B3B4A"/>
    <w:rsid w:val="1C1F1D32"/>
    <w:rsid w:val="1C88086E"/>
    <w:rsid w:val="1C8B48E5"/>
    <w:rsid w:val="1C9C6D7D"/>
    <w:rsid w:val="1CAC4E19"/>
    <w:rsid w:val="1CB908AC"/>
    <w:rsid w:val="1CD63A5F"/>
    <w:rsid w:val="1CDB7EE7"/>
    <w:rsid w:val="1CF60711"/>
    <w:rsid w:val="1CFD391F"/>
    <w:rsid w:val="1D13223F"/>
    <w:rsid w:val="1D1744C9"/>
    <w:rsid w:val="1D266CE1"/>
    <w:rsid w:val="1D3963AF"/>
    <w:rsid w:val="1D55566A"/>
    <w:rsid w:val="1D6A673C"/>
    <w:rsid w:val="1D8202F5"/>
    <w:rsid w:val="1D8D1F09"/>
    <w:rsid w:val="1D9247AE"/>
    <w:rsid w:val="1D947698"/>
    <w:rsid w:val="1DB567EC"/>
    <w:rsid w:val="1DBF5BDB"/>
    <w:rsid w:val="1DC65566"/>
    <w:rsid w:val="1DCC2085"/>
    <w:rsid w:val="1DE06110"/>
    <w:rsid w:val="1DF51A98"/>
    <w:rsid w:val="1E3D060F"/>
    <w:rsid w:val="1E3F7D2E"/>
    <w:rsid w:val="1E4134E4"/>
    <w:rsid w:val="1E461337"/>
    <w:rsid w:val="1E5062B3"/>
    <w:rsid w:val="1E523514"/>
    <w:rsid w:val="1E714A66"/>
    <w:rsid w:val="1E736331"/>
    <w:rsid w:val="1E79088D"/>
    <w:rsid w:val="1E7F6019"/>
    <w:rsid w:val="1E802593"/>
    <w:rsid w:val="1E83119C"/>
    <w:rsid w:val="1E8B6156"/>
    <w:rsid w:val="1EA703CC"/>
    <w:rsid w:val="1EB64E6E"/>
    <w:rsid w:val="1EB7330C"/>
    <w:rsid w:val="1EC62F0A"/>
    <w:rsid w:val="1EE5004A"/>
    <w:rsid w:val="1EF15053"/>
    <w:rsid w:val="1EFE0AE6"/>
    <w:rsid w:val="1F0A0FF3"/>
    <w:rsid w:val="1F5771FF"/>
    <w:rsid w:val="1F6D241E"/>
    <w:rsid w:val="1F7155A1"/>
    <w:rsid w:val="1F81583C"/>
    <w:rsid w:val="1F865547"/>
    <w:rsid w:val="1FB35111"/>
    <w:rsid w:val="1FC251A5"/>
    <w:rsid w:val="1FDC04D4"/>
    <w:rsid w:val="1FE868A9"/>
    <w:rsid w:val="20034907"/>
    <w:rsid w:val="2006711A"/>
    <w:rsid w:val="20173E4B"/>
    <w:rsid w:val="2020053C"/>
    <w:rsid w:val="204A5285"/>
    <w:rsid w:val="204B0788"/>
    <w:rsid w:val="204E48BC"/>
    <w:rsid w:val="20531417"/>
    <w:rsid w:val="205F6F32"/>
    <w:rsid w:val="206C57B7"/>
    <w:rsid w:val="207D47DA"/>
    <w:rsid w:val="2085546A"/>
    <w:rsid w:val="208921B3"/>
    <w:rsid w:val="208E5D79"/>
    <w:rsid w:val="20967902"/>
    <w:rsid w:val="20973DEB"/>
    <w:rsid w:val="20B239AF"/>
    <w:rsid w:val="20B26522"/>
    <w:rsid w:val="20B44310"/>
    <w:rsid w:val="20E45483"/>
    <w:rsid w:val="20FE602D"/>
    <w:rsid w:val="211017CA"/>
    <w:rsid w:val="2110504E"/>
    <w:rsid w:val="211116EB"/>
    <w:rsid w:val="21251770"/>
    <w:rsid w:val="212F207F"/>
    <w:rsid w:val="213F011B"/>
    <w:rsid w:val="21506B37"/>
    <w:rsid w:val="215B41C8"/>
    <w:rsid w:val="216133FC"/>
    <w:rsid w:val="21A65CC2"/>
    <w:rsid w:val="21D56090"/>
    <w:rsid w:val="21D56769"/>
    <w:rsid w:val="21DD349D"/>
    <w:rsid w:val="21E52EF3"/>
    <w:rsid w:val="21F27BBF"/>
    <w:rsid w:val="21F94FCB"/>
    <w:rsid w:val="21FA2A4D"/>
    <w:rsid w:val="21FB5D7B"/>
    <w:rsid w:val="22015E94"/>
    <w:rsid w:val="220B1C3D"/>
    <w:rsid w:val="220F716F"/>
    <w:rsid w:val="221D1D20"/>
    <w:rsid w:val="222A579A"/>
    <w:rsid w:val="222C0C9D"/>
    <w:rsid w:val="22334A87"/>
    <w:rsid w:val="22356D36"/>
    <w:rsid w:val="22367D0F"/>
    <w:rsid w:val="22931946"/>
    <w:rsid w:val="22A650E4"/>
    <w:rsid w:val="22A87507"/>
    <w:rsid w:val="22BE6801"/>
    <w:rsid w:val="2320282F"/>
    <w:rsid w:val="232D40C3"/>
    <w:rsid w:val="233500BF"/>
    <w:rsid w:val="23377FF7"/>
    <w:rsid w:val="23385CD8"/>
    <w:rsid w:val="235A2061"/>
    <w:rsid w:val="2364421D"/>
    <w:rsid w:val="236B425F"/>
    <w:rsid w:val="238002CA"/>
    <w:rsid w:val="23836192"/>
    <w:rsid w:val="23901F29"/>
    <w:rsid w:val="239C0061"/>
    <w:rsid w:val="23B908A4"/>
    <w:rsid w:val="23D66ADB"/>
    <w:rsid w:val="23DB2F62"/>
    <w:rsid w:val="23E95BEF"/>
    <w:rsid w:val="23FD0064"/>
    <w:rsid w:val="243D42A0"/>
    <w:rsid w:val="24476BBD"/>
    <w:rsid w:val="245375B0"/>
    <w:rsid w:val="245628AC"/>
    <w:rsid w:val="24642C0A"/>
    <w:rsid w:val="24657643"/>
    <w:rsid w:val="247A464E"/>
    <w:rsid w:val="247D056D"/>
    <w:rsid w:val="248420F6"/>
    <w:rsid w:val="24A429AB"/>
    <w:rsid w:val="24B111CE"/>
    <w:rsid w:val="24B11CC1"/>
    <w:rsid w:val="24B22173"/>
    <w:rsid w:val="24B95AD9"/>
    <w:rsid w:val="24BE24DA"/>
    <w:rsid w:val="24CF5825"/>
    <w:rsid w:val="24D663E6"/>
    <w:rsid w:val="24D77F2B"/>
    <w:rsid w:val="250826D0"/>
    <w:rsid w:val="251A5E6D"/>
    <w:rsid w:val="252217F3"/>
    <w:rsid w:val="25431230"/>
    <w:rsid w:val="25446CB1"/>
    <w:rsid w:val="25454733"/>
    <w:rsid w:val="254B1EBF"/>
    <w:rsid w:val="255624C7"/>
    <w:rsid w:val="25602D5E"/>
    <w:rsid w:val="25780405"/>
    <w:rsid w:val="2580570A"/>
    <w:rsid w:val="258B00E2"/>
    <w:rsid w:val="25992753"/>
    <w:rsid w:val="259B0AB8"/>
    <w:rsid w:val="25A917A6"/>
    <w:rsid w:val="25B53AED"/>
    <w:rsid w:val="25BE27CC"/>
    <w:rsid w:val="25CC175F"/>
    <w:rsid w:val="25D76220"/>
    <w:rsid w:val="25F435D2"/>
    <w:rsid w:val="25F74A5C"/>
    <w:rsid w:val="2628662C"/>
    <w:rsid w:val="262D45DE"/>
    <w:rsid w:val="26392A41"/>
    <w:rsid w:val="263962C5"/>
    <w:rsid w:val="26694895"/>
    <w:rsid w:val="26871DC8"/>
    <w:rsid w:val="26A53EF9"/>
    <w:rsid w:val="26A94201"/>
    <w:rsid w:val="26AC274F"/>
    <w:rsid w:val="27044A29"/>
    <w:rsid w:val="271D34C8"/>
    <w:rsid w:val="271F52BE"/>
    <w:rsid w:val="27532294"/>
    <w:rsid w:val="275F5A03"/>
    <w:rsid w:val="276142BF"/>
    <w:rsid w:val="277314C4"/>
    <w:rsid w:val="27783712"/>
    <w:rsid w:val="278E3373"/>
    <w:rsid w:val="27907362"/>
    <w:rsid w:val="27A71D1F"/>
    <w:rsid w:val="27B74843"/>
    <w:rsid w:val="27D86C6A"/>
    <w:rsid w:val="27F56CBB"/>
    <w:rsid w:val="280E29C8"/>
    <w:rsid w:val="281335CC"/>
    <w:rsid w:val="282412E8"/>
    <w:rsid w:val="28312B7C"/>
    <w:rsid w:val="28333E1D"/>
    <w:rsid w:val="28454BD6"/>
    <w:rsid w:val="28455253"/>
    <w:rsid w:val="28551971"/>
    <w:rsid w:val="285B1C53"/>
    <w:rsid w:val="286533D6"/>
    <w:rsid w:val="287C7778"/>
    <w:rsid w:val="288C7A13"/>
    <w:rsid w:val="288F0997"/>
    <w:rsid w:val="289F7086"/>
    <w:rsid w:val="28C32028"/>
    <w:rsid w:val="28CC490F"/>
    <w:rsid w:val="28DE40AA"/>
    <w:rsid w:val="28EB582E"/>
    <w:rsid w:val="29084DDE"/>
    <w:rsid w:val="29252190"/>
    <w:rsid w:val="29345E77"/>
    <w:rsid w:val="29363ABF"/>
    <w:rsid w:val="294C65AD"/>
    <w:rsid w:val="297A769B"/>
    <w:rsid w:val="29806583"/>
    <w:rsid w:val="298B3C4C"/>
    <w:rsid w:val="299E43D8"/>
    <w:rsid w:val="29B4657B"/>
    <w:rsid w:val="29C81999"/>
    <w:rsid w:val="29CA5F95"/>
    <w:rsid w:val="29CB291D"/>
    <w:rsid w:val="29CE7125"/>
    <w:rsid w:val="29D5322D"/>
    <w:rsid w:val="29F26D24"/>
    <w:rsid w:val="29F959EB"/>
    <w:rsid w:val="2A005376"/>
    <w:rsid w:val="2A0C4A0C"/>
    <w:rsid w:val="2A136595"/>
    <w:rsid w:val="2A15033F"/>
    <w:rsid w:val="2A1662C1"/>
    <w:rsid w:val="2A1C7367"/>
    <w:rsid w:val="2A2815FA"/>
    <w:rsid w:val="2A285235"/>
    <w:rsid w:val="2A3B6454"/>
    <w:rsid w:val="2A460069"/>
    <w:rsid w:val="2A4A0E46"/>
    <w:rsid w:val="2A6D6092"/>
    <w:rsid w:val="2A755335"/>
    <w:rsid w:val="2A7D76B4"/>
    <w:rsid w:val="2A7E5C44"/>
    <w:rsid w:val="2A8A1A57"/>
    <w:rsid w:val="2A8B74D8"/>
    <w:rsid w:val="2A9248E5"/>
    <w:rsid w:val="2AA65B04"/>
    <w:rsid w:val="2AA73585"/>
    <w:rsid w:val="2AA9230C"/>
    <w:rsid w:val="2AB61621"/>
    <w:rsid w:val="2AEE177B"/>
    <w:rsid w:val="2AF97B0C"/>
    <w:rsid w:val="2B1419BB"/>
    <w:rsid w:val="2B437463"/>
    <w:rsid w:val="2B503D9E"/>
    <w:rsid w:val="2B513A1E"/>
    <w:rsid w:val="2B7807EE"/>
    <w:rsid w:val="2B7A135F"/>
    <w:rsid w:val="2B8B1F02"/>
    <w:rsid w:val="2BA45A27"/>
    <w:rsid w:val="2BA50BF7"/>
    <w:rsid w:val="2BBF00EC"/>
    <w:rsid w:val="2BC37CFD"/>
    <w:rsid w:val="2BD07B70"/>
    <w:rsid w:val="2BD5237F"/>
    <w:rsid w:val="2BE536CE"/>
    <w:rsid w:val="2BE758D9"/>
    <w:rsid w:val="2BEC169E"/>
    <w:rsid w:val="2BF23A18"/>
    <w:rsid w:val="2C09049E"/>
    <w:rsid w:val="2C0A653C"/>
    <w:rsid w:val="2C191F85"/>
    <w:rsid w:val="2C344011"/>
    <w:rsid w:val="2C3F7E23"/>
    <w:rsid w:val="2C4442AB"/>
    <w:rsid w:val="2C4F3C00"/>
    <w:rsid w:val="2C7E6A0F"/>
    <w:rsid w:val="2C971B37"/>
    <w:rsid w:val="2CA7654E"/>
    <w:rsid w:val="2CDC0FA6"/>
    <w:rsid w:val="2CE341B5"/>
    <w:rsid w:val="2CE82D6F"/>
    <w:rsid w:val="2CF4664D"/>
    <w:rsid w:val="2D005CE3"/>
    <w:rsid w:val="2D0B6272"/>
    <w:rsid w:val="2D343236"/>
    <w:rsid w:val="2D3E35CA"/>
    <w:rsid w:val="2D4C7317"/>
    <w:rsid w:val="2D665687"/>
    <w:rsid w:val="2D6B1B0F"/>
    <w:rsid w:val="2D6D5012"/>
    <w:rsid w:val="2D6F3D99"/>
    <w:rsid w:val="2D925252"/>
    <w:rsid w:val="2D932CD3"/>
    <w:rsid w:val="2DA232EE"/>
    <w:rsid w:val="2DA66471"/>
    <w:rsid w:val="2DB26E99"/>
    <w:rsid w:val="2DB85492"/>
    <w:rsid w:val="2DD15014"/>
    <w:rsid w:val="2DDE404C"/>
    <w:rsid w:val="2DED4667"/>
    <w:rsid w:val="2DF72DE4"/>
    <w:rsid w:val="2DF829F8"/>
    <w:rsid w:val="2E0220AF"/>
    <w:rsid w:val="2E06778F"/>
    <w:rsid w:val="2E086516"/>
    <w:rsid w:val="2E180D2E"/>
    <w:rsid w:val="2E1D53AA"/>
    <w:rsid w:val="2E2425C2"/>
    <w:rsid w:val="2E4162EF"/>
    <w:rsid w:val="2E4B082A"/>
    <w:rsid w:val="2E4E3407"/>
    <w:rsid w:val="2E5D4E86"/>
    <w:rsid w:val="2E5D790B"/>
    <w:rsid w:val="2E716BED"/>
    <w:rsid w:val="2E9A3C18"/>
    <w:rsid w:val="2E9D3FAF"/>
    <w:rsid w:val="2EA2760D"/>
    <w:rsid w:val="2EBB0FEE"/>
    <w:rsid w:val="2EC63002"/>
    <w:rsid w:val="2EFA1321"/>
    <w:rsid w:val="2F005429"/>
    <w:rsid w:val="2F0902B7"/>
    <w:rsid w:val="2F093B3A"/>
    <w:rsid w:val="2F0A6B38"/>
    <w:rsid w:val="2F0F21C0"/>
    <w:rsid w:val="2F1A1D33"/>
    <w:rsid w:val="2F2C2DF5"/>
    <w:rsid w:val="2F417517"/>
    <w:rsid w:val="2F4874EF"/>
    <w:rsid w:val="2F64452F"/>
    <w:rsid w:val="2F64514D"/>
    <w:rsid w:val="2F664BFA"/>
    <w:rsid w:val="2F6915D5"/>
    <w:rsid w:val="2F724463"/>
    <w:rsid w:val="2F92601C"/>
    <w:rsid w:val="2F946CCB"/>
    <w:rsid w:val="2F992124"/>
    <w:rsid w:val="2FB9045A"/>
    <w:rsid w:val="2FD25781"/>
    <w:rsid w:val="2FD40C84"/>
    <w:rsid w:val="2FDC745C"/>
    <w:rsid w:val="2FE46D20"/>
    <w:rsid w:val="2FFD7934"/>
    <w:rsid w:val="30210D83"/>
    <w:rsid w:val="302F0099"/>
    <w:rsid w:val="303B192D"/>
    <w:rsid w:val="304C544B"/>
    <w:rsid w:val="305A21E2"/>
    <w:rsid w:val="30684D7B"/>
    <w:rsid w:val="30733ACD"/>
    <w:rsid w:val="308C3862"/>
    <w:rsid w:val="309379D8"/>
    <w:rsid w:val="30A270F7"/>
    <w:rsid w:val="30AB1F1A"/>
    <w:rsid w:val="30DF1478"/>
    <w:rsid w:val="30DF2EF5"/>
    <w:rsid w:val="30EC586F"/>
    <w:rsid w:val="30F62060"/>
    <w:rsid w:val="310E2F8A"/>
    <w:rsid w:val="315227C4"/>
    <w:rsid w:val="3157337F"/>
    <w:rsid w:val="317C181A"/>
    <w:rsid w:val="318E12DA"/>
    <w:rsid w:val="31930FE5"/>
    <w:rsid w:val="319C6071"/>
    <w:rsid w:val="31AC537E"/>
    <w:rsid w:val="31D15247"/>
    <w:rsid w:val="31E3679B"/>
    <w:rsid w:val="31E732FD"/>
    <w:rsid w:val="31EE25F8"/>
    <w:rsid w:val="32373CF1"/>
    <w:rsid w:val="324B0876"/>
    <w:rsid w:val="32517576"/>
    <w:rsid w:val="326802B1"/>
    <w:rsid w:val="326A79C4"/>
    <w:rsid w:val="32724DD0"/>
    <w:rsid w:val="3278255C"/>
    <w:rsid w:val="327A5A60"/>
    <w:rsid w:val="328E0E7D"/>
    <w:rsid w:val="32915685"/>
    <w:rsid w:val="32BE5C2C"/>
    <w:rsid w:val="32C37159"/>
    <w:rsid w:val="32C56DD8"/>
    <w:rsid w:val="32EC6C98"/>
    <w:rsid w:val="32FB6478"/>
    <w:rsid w:val="33051DC0"/>
    <w:rsid w:val="330D71CD"/>
    <w:rsid w:val="33263B3F"/>
    <w:rsid w:val="33371696"/>
    <w:rsid w:val="336963EB"/>
    <w:rsid w:val="336D04EB"/>
    <w:rsid w:val="3380750C"/>
    <w:rsid w:val="33816EEB"/>
    <w:rsid w:val="33A22F43"/>
    <w:rsid w:val="33A33ADF"/>
    <w:rsid w:val="33AB5DD1"/>
    <w:rsid w:val="33B2575C"/>
    <w:rsid w:val="33C5697B"/>
    <w:rsid w:val="33C90C05"/>
    <w:rsid w:val="33EB55CD"/>
    <w:rsid w:val="33EC4C02"/>
    <w:rsid w:val="340706E9"/>
    <w:rsid w:val="340764EB"/>
    <w:rsid w:val="340919EE"/>
    <w:rsid w:val="340D2360"/>
    <w:rsid w:val="340F5AF6"/>
    <w:rsid w:val="3410665D"/>
    <w:rsid w:val="34211214"/>
    <w:rsid w:val="342E63AB"/>
    <w:rsid w:val="344062C5"/>
    <w:rsid w:val="34531D61"/>
    <w:rsid w:val="34792FA7"/>
    <w:rsid w:val="347C3F2B"/>
    <w:rsid w:val="34802932"/>
    <w:rsid w:val="34841338"/>
    <w:rsid w:val="34922551"/>
    <w:rsid w:val="34950E68"/>
    <w:rsid w:val="34986E94"/>
    <w:rsid w:val="34AF62C9"/>
    <w:rsid w:val="34B35004"/>
    <w:rsid w:val="34C3033B"/>
    <w:rsid w:val="34C346A0"/>
    <w:rsid w:val="34CB4388"/>
    <w:rsid w:val="34E34BD5"/>
    <w:rsid w:val="34F77FF2"/>
    <w:rsid w:val="34FA6E12"/>
    <w:rsid w:val="352260F8"/>
    <w:rsid w:val="354D7158"/>
    <w:rsid w:val="355F671C"/>
    <w:rsid w:val="356F47B8"/>
    <w:rsid w:val="358D5588"/>
    <w:rsid w:val="35941175"/>
    <w:rsid w:val="359A6901"/>
    <w:rsid w:val="35C74E47"/>
    <w:rsid w:val="35ED5087"/>
    <w:rsid w:val="35FA439C"/>
    <w:rsid w:val="361C2353"/>
    <w:rsid w:val="363A3B40"/>
    <w:rsid w:val="365302AE"/>
    <w:rsid w:val="36607A0A"/>
    <w:rsid w:val="36616EAD"/>
    <w:rsid w:val="366E227C"/>
    <w:rsid w:val="366F2E0D"/>
    <w:rsid w:val="36774FEB"/>
    <w:rsid w:val="367B6A5C"/>
    <w:rsid w:val="3699519F"/>
    <w:rsid w:val="369A0A23"/>
    <w:rsid w:val="369E361B"/>
    <w:rsid w:val="36A74ADA"/>
    <w:rsid w:val="36AC5976"/>
    <w:rsid w:val="36AD60D5"/>
    <w:rsid w:val="36B02BC6"/>
    <w:rsid w:val="36B224F9"/>
    <w:rsid w:val="36DC6F0E"/>
    <w:rsid w:val="36DE3B2E"/>
    <w:rsid w:val="36EC0CC9"/>
    <w:rsid w:val="373566A3"/>
    <w:rsid w:val="37377380"/>
    <w:rsid w:val="373F410B"/>
    <w:rsid w:val="374878C2"/>
    <w:rsid w:val="375F74E7"/>
    <w:rsid w:val="376D09FB"/>
    <w:rsid w:val="3771719D"/>
    <w:rsid w:val="378309A0"/>
    <w:rsid w:val="37907CB6"/>
    <w:rsid w:val="37BF0805"/>
    <w:rsid w:val="37C75C12"/>
    <w:rsid w:val="37E2423D"/>
    <w:rsid w:val="37EE7094"/>
    <w:rsid w:val="38296C89"/>
    <w:rsid w:val="382A7EB4"/>
    <w:rsid w:val="382B20B3"/>
    <w:rsid w:val="383002EB"/>
    <w:rsid w:val="384F6DEF"/>
    <w:rsid w:val="38586797"/>
    <w:rsid w:val="38643511"/>
    <w:rsid w:val="386E18A2"/>
    <w:rsid w:val="388F1DD7"/>
    <w:rsid w:val="38A464F9"/>
    <w:rsid w:val="38BC0149"/>
    <w:rsid w:val="38CC54BF"/>
    <w:rsid w:val="38D87D1C"/>
    <w:rsid w:val="38E008DD"/>
    <w:rsid w:val="38F378FD"/>
    <w:rsid w:val="38F93A05"/>
    <w:rsid w:val="38FE3710"/>
    <w:rsid w:val="391A76EB"/>
    <w:rsid w:val="39630EB6"/>
    <w:rsid w:val="39636459"/>
    <w:rsid w:val="396430B4"/>
    <w:rsid w:val="396B7F6C"/>
    <w:rsid w:val="39B417A9"/>
    <w:rsid w:val="39FC5695"/>
    <w:rsid w:val="3A006D8E"/>
    <w:rsid w:val="3A1918DE"/>
    <w:rsid w:val="3A3651E5"/>
    <w:rsid w:val="3A366C90"/>
    <w:rsid w:val="3A744481"/>
    <w:rsid w:val="3A772A1D"/>
    <w:rsid w:val="3A7A2BFC"/>
    <w:rsid w:val="3A800389"/>
    <w:rsid w:val="3A827304"/>
    <w:rsid w:val="3A8C7BEF"/>
    <w:rsid w:val="3A906246"/>
    <w:rsid w:val="3A96472B"/>
    <w:rsid w:val="3A9C0E72"/>
    <w:rsid w:val="3AAE7BD3"/>
    <w:rsid w:val="3AB5437E"/>
    <w:rsid w:val="3ACB1702"/>
    <w:rsid w:val="3AD45894"/>
    <w:rsid w:val="3AF37043"/>
    <w:rsid w:val="3AF939C6"/>
    <w:rsid w:val="3B086FE8"/>
    <w:rsid w:val="3B0911E6"/>
    <w:rsid w:val="3B0F6973"/>
    <w:rsid w:val="3B1278F8"/>
    <w:rsid w:val="3B2349B7"/>
    <w:rsid w:val="3B2D17A6"/>
    <w:rsid w:val="3B3F16C0"/>
    <w:rsid w:val="3B5C31EF"/>
    <w:rsid w:val="3B616CFF"/>
    <w:rsid w:val="3B6259F6"/>
    <w:rsid w:val="3B7572D5"/>
    <w:rsid w:val="3B82342F"/>
    <w:rsid w:val="3B976654"/>
    <w:rsid w:val="3BA96B71"/>
    <w:rsid w:val="3BC01EFC"/>
    <w:rsid w:val="3BC80320"/>
    <w:rsid w:val="3BCA786A"/>
    <w:rsid w:val="3BD31E2F"/>
    <w:rsid w:val="3BF15831"/>
    <w:rsid w:val="3BF61F60"/>
    <w:rsid w:val="3BFD2D78"/>
    <w:rsid w:val="3BFF1AFF"/>
    <w:rsid w:val="3C003CFD"/>
    <w:rsid w:val="3C086B8B"/>
    <w:rsid w:val="3C0B7B0F"/>
    <w:rsid w:val="3C105946"/>
    <w:rsid w:val="3C2E3547"/>
    <w:rsid w:val="3C2F484C"/>
    <w:rsid w:val="3C306A4A"/>
    <w:rsid w:val="3C317D4F"/>
    <w:rsid w:val="3C3A2BDD"/>
    <w:rsid w:val="3C471448"/>
    <w:rsid w:val="3C5F759A"/>
    <w:rsid w:val="3C616320"/>
    <w:rsid w:val="3C6627A8"/>
    <w:rsid w:val="3C6C525A"/>
    <w:rsid w:val="3C853F56"/>
    <w:rsid w:val="3CA00003"/>
    <w:rsid w:val="3CCC214C"/>
    <w:rsid w:val="3CCE23CB"/>
    <w:rsid w:val="3CD17D17"/>
    <w:rsid w:val="3CF70A12"/>
    <w:rsid w:val="3CF97798"/>
    <w:rsid w:val="3CFF5E1E"/>
    <w:rsid w:val="3D114E3F"/>
    <w:rsid w:val="3D3C7F39"/>
    <w:rsid w:val="3D3D3CA6"/>
    <w:rsid w:val="3D440B11"/>
    <w:rsid w:val="3D440F09"/>
    <w:rsid w:val="3D4504A0"/>
    <w:rsid w:val="3D5D3C39"/>
    <w:rsid w:val="3D674549"/>
    <w:rsid w:val="3D8734BB"/>
    <w:rsid w:val="3D97091B"/>
    <w:rsid w:val="3D9A11D4"/>
    <w:rsid w:val="3D9F6B56"/>
    <w:rsid w:val="3DA16D89"/>
    <w:rsid w:val="3DA364BE"/>
    <w:rsid w:val="3DAC503D"/>
    <w:rsid w:val="3DD16176"/>
    <w:rsid w:val="3DDF0D0F"/>
    <w:rsid w:val="3DE041CB"/>
    <w:rsid w:val="3DE35197"/>
    <w:rsid w:val="3DEC0025"/>
    <w:rsid w:val="3E0D48F6"/>
    <w:rsid w:val="3E1868B4"/>
    <w:rsid w:val="3E1C2D73"/>
    <w:rsid w:val="3E1D07F4"/>
    <w:rsid w:val="3E274987"/>
    <w:rsid w:val="3E297E8A"/>
    <w:rsid w:val="3E377251"/>
    <w:rsid w:val="3E42664B"/>
    <w:rsid w:val="3E4A03BF"/>
    <w:rsid w:val="3E5A7334"/>
    <w:rsid w:val="3E772188"/>
    <w:rsid w:val="3E7B5D6B"/>
    <w:rsid w:val="3E843E66"/>
    <w:rsid w:val="3E8F51FE"/>
    <w:rsid w:val="3E926F87"/>
    <w:rsid w:val="3E931AB8"/>
    <w:rsid w:val="3E9A59DE"/>
    <w:rsid w:val="3EA83301"/>
    <w:rsid w:val="3EAF4836"/>
    <w:rsid w:val="3EB11068"/>
    <w:rsid w:val="3EC33DFA"/>
    <w:rsid w:val="3ECE641A"/>
    <w:rsid w:val="3ED1159C"/>
    <w:rsid w:val="3ED734A6"/>
    <w:rsid w:val="3F060E16"/>
    <w:rsid w:val="3F1D1096"/>
    <w:rsid w:val="3F1D3C1A"/>
    <w:rsid w:val="3F216D66"/>
    <w:rsid w:val="3F2F0234"/>
    <w:rsid w:val="3F4D0EE6"/>
    <w:rsid w:val="3F5617F6"/>
    <w:rsid w:val="3F6363FE"/>
    <w:rsid w:val="3F736BA7"/>
    <w:rsid w:val="3F756B8F"/>
    <w:rsid w:val="3F95482B"/>
    <w:rsid w:val="3F9625DF"/>
    <w:rsid w:val="3FA702FB"/>
    <w:rsid w:val="3FBA2D59"/>
    <w:rsid w:val="3FBD249F"/>
    <w:rsid w:val="3FCD053B"/>
    <w:rsid w:val="3FF55E7C"/>
    <w:rsid w:val="40015512"/>
    <w:rsid w:val="4015092F"/>
    <w:rsid w:val="4019356B"/>
    <w:rsid w:val="402121C3"/>
    <w:rsid w:val="40485A21"/>
    <w:rsid w:val="404C40E8"/>
    <w:rsid w:val="40592157"/>
    <w:rsid w:val="405E2028"/>
    <w:rsid w:val="406E1CAE"/>
    <w:rsid w:val="407441CC"/>
    <w:rsid w:val="40926FFF"/>
    <w:rsid w:val="40934A80"/>
    <w:rsid w:val="40A0133A"/>
    <w:rsid w:val="40AD562A"/>
    <w:rsid w:val="40C31A53"/>
    <w:rsid w:val="40DB59AC"/>
    <w:rsid w:val="40F14E1A"/>
    <w:rsid w:val="40FF545D"/>
    <w:rsid w:val="410067C8"/>
    <w:rsid w:val="410305B7"/>
    <w:rsid w:val="411D1161"/>
    <w:rsid w:val="41582240"/>
    <w:rsid w:val="416950E6"/>
    <w:rsid w:val="417340EF"/>
    <w:rsid w:val="41795FF8"/>
    <w:rsid w:val="4184568E"/>
    <w:rsid w:val="418F0D2A"/>
    <w:rsid w:val="41D01505"/>
    <w:rsid w:val="41FE3CD2"/>
    <w:rsid w:val="42025F5C"/>
    <w:rsid w:val="420B0DEA"/>
    <w:rsid w:val="422B5A9B"/>
    <w:rsid w:val="42474939"/>
    <w:rsid w:val="424C3C57"/>
    <w:rsid w:val="42602A72"/>
    <w:rsid w:val="42613FF3"/>
    <w:rsid w:val="42660D96"/>
    <w:rsid w:val="426D1D88"/>
    <w:rsid w:val="42744F96"/>
    <w:rsid w:val="428667D2"/>
    <w:rsid w:val="428D00BE"/>
    <w:rsid w:val="42972BCC"/>
    <w:rsid w:val="42AC50F0"/>
    <w:rsid w:val="42CB2122"/>
    <w:rsid w:val="42CD1CE0"/>
    <w:rsid w:val="42D77239"/>
    <w:rsid w:val="42D773EB"/>
    <w:rsid w:val="42E1381E"/>
    <w:rsid w:val="42ED6459"/>
    <w:rsid w:val="42FB4E6F"/>
    <w:rsid w:val="42FE58DD"/>
    <w:rsid w:val="43174B3D"/>
    <w:rsid w:val="431D66A9"/>
    <w:rsid w:val="43362136"/>
    <w:rsid w:val="43441DEB"/>
    <w:rsid w:val="434B790E"/>
    <w:rsid w:val="434C3974"/>
    <w:rsid w:val="4360274F"/>
    <w:rsid w:val="43753E16"/>
    <w:rsid w:val="439240E9"/>
    <w:rsid w:val="43977AB6"/>
    <w:rsid w:val="439A302D"/>
    <w:rsid w:val="43A3342B"/>
    <w:rsid w:val="43A93B2E"/>
    <w:rsid w:val="43C77C27"/>
    <w:rsid w:val="43DE09EE"/>
    <w:rsid w:val="43F565F9"/>
    <w:rsid w:val="43FE121A"/>
    <w:rsid w:val="44002FAD"/>
    <w:rsid w:val="4400471D"/>
    <w:rsid w:val="440A2AAE"/>
    <w:rsid w:val="440D3A32"/>
    <w:rsid w:val="44266B5B"/>
    <w:rsid w:val="44464E91"/>
    <w:rsid w:val="44655746"/>
    <w:rsid w:val="448C7B84"/>
    <w:rsid w:val="448D5606"/>
    <w:rsid w:val="449101DD"/>
    <w:rsid w:val="44A8652C"/>
    <w:rsid w:val="44C744E6"/>
    <w:rsid w:val="44D01572"/>
    <w:rsid w:val="44DE1391"/>
    <w:rsid w:val="44F24FAA"/>
    <w:rsid w:val="451B225C"/>
    <w:rsid w:val="452138FB"/>
    <w:rsid w:val="452410C9"/>
    <w:rsid w:val="45317DFB"/>
    <w:rsid w:val="453A6A23"/>
    <w:rsid w:val="454E01AF"/>
    <w:rsid w:val="4561305F"/>
    <w:rsid w:val="456D3CE4"/>
    <w:rsid w:val="4579042C"/>
    <w:rsid w:val="457C4F0E"/>
    <w:rsid w:val="457F0571"/>
    <w:rsid w:val="457F5E93"/>
    <w:rsid w:val="45851176"/>
    <w:rsid w:val="45C63B94"/>
    <w:rsid w:val="45CA500D"/>
    <w:rsid w:val="45E071B1"/>
    <w:rsid w:val="460474DC"/>
    <w:rsid w:val="460E7DA5"/>
    <w:rsid w:val="46105782"/>
    <w:rsid w:val="462F27B3"/>
    <w:rsid w:val="46422483"/>
    <w:rsid w:val="464971E0"/>
    <w:rsid w:val="4659254A"/>
    <w:rsid w:val="465B0637"/>
    <w:rsid w:val="465E3F0D"/>
    <w:rsid w:val="46604B62"/>
    <w:rsid w:val="466A16E6"/>
    <w:rsid w:val="46893F2B"/>
    <w:rsid w:val="46A55C75"/>
    <w:rsid w:val="46C4686E"/>
    <w:rsid w:val="46C60FDB"/>
    <w:rsid w:val="472829CB"/>
    <w:rsid w:val="474E4E09"/>
    <w:rsid w:val="47565A99"/>
    <w:rsid w:val="4759319A"/>
    <w:rsid w:val="475C24EB"/>
    <w:rsid w:val="477B778F"/>
    <w:rsid w:val="478203EC"/>
    <w:rsid w:val="479F1710"/>
    <w:rsid w:val="47A16E12"/>
    <w:rsid w:val="47B025FA"/>
    <w:rsid w:val="47B63534"/>
    <w:rsid w:val="47BD2EBF"/>
    <w:rsid w:val="47C65D4C"/>
    <w:rsid w:val="47C92554"/>
    <w:rsid w:val="4809698F"/>
    <w:rsid w:val="4811697D"/>
    <w:rsid w:val="48372B88"/>
    <w:rsid w:val="485830BD"/>
    <w:rsid w:val="486A20DE"/>
    <w:rsid w:val="486D3062"/>
    <w:rsid w:val="487A3E25"/>
    <w:rsid w:val="488B5503"/>
    <w:rsid w:val="48937E21"/>
    <w:rsid w:val="489A0361"/>
    <w:rsid w:val="48B94FF3"/>
    <w:rsid w:val="48B956E0"/>
    <w:rsid w:val="48CF342E"/>
    <w:rsid w:val="48E37AAB"/>
    <w:rsid w:val="48F63EC0"/>
    <w:rsid w:val="48FD4B4C"/>
    <w:rsid w:val="490A68E0"/>
    <w:rsid w:val="490D18E7"/>
    <w:rsid w:val="491055FE"/>
    <w:rsid w:val="49175A7A"/>
    <w:rsid w:val="4955555E"/>
    <w:rsid w:val="4956775D"/>
    <w:rsid w:val="495F5B3E"/>
    <w:rsid w:val="495F5E6E"/>
    <w:rsid w:val="496F77D7"/>
    <w:rsid w:val="497654FD"/>
    <w:rsid w:val="498D56B8"/>
    <w:rsid w:val="4990663D"/>
    <w:rsid w:val="49A76262"/>
    <w:rsid w:val="49AD5BED"/>
    <w:rsid w:val="49B64211"/>
    <w:rsid w:val="49BA2D04"/>
    <w:rsid w:val="49EF06A7"/>
    <w:rsid w:val="49F6167F"/>
    <w:rsid w:val="4A064FA0"/>
    <w:rsid w:val="4A16615C"/>
    <w:rsid w:val="4A1D4FA7"/>
    <w:rsid w:val="4A245AD1"/>
    <w:rsid w:val="4A3C1FD9"/>
    <w:rsid w:val="4A423EE2"/>
    <w:rsid w:val="4A4424D7"/>
    <w:rsid w:val="4A573370"/>
    <w:rsid w:val="4A7758BD"/>
    <w:rsid w:val="4A8017C9"/>
    <w:rsid w:val="4A9216E3"/>
    <w:rsid w:val="4AA9156D"/>
    <w:rsid w:val="4AB82D0F"/>
    <w:rsid w:val="4AB92C27"/>
    <w:rsid w:val="4ABE4B31"/>
    <w:rsid w:val="4ACE1548"/>
    <w:rsid w:val="4AD0284C"/>
    <w:rsid w:val="4AD43451"/>
    <w:rsid w:val="4AEB7664"/>
    <w:rsid w:val="4AF61407"/>
    <w:rsid w:val="4AFB588F"/>
    <w:rsid w:val="4AFD7C19"/>
    <w:rsid w:val="4B0567D1"/>
    <w:rsid w:val="4B105834"/>
    <w:rsid w:val="4B234855"/>
    <w:rsid w:val="4B236AAE"/>
    <w:rsid w:val="4B334AEF"/>
    <w:rsid w:val="4B346CEE"/>
    <w:rsid w:val="4B3523A5"/>
    <w:rsid w:val="4B3A6678"/>
    <w:rsid w:val="4B562725"/>
    <w:rsid w:val="4B6C26CB"/>
    <w:rsid w:val="4B707271"/>
    <w:rsid w:val="4B9739F7"/>
    <w:rsid w:val="4BAF6637"/>
    <w:rsid w:val="4BBF46D3"/>
    <w:rsid w:val="4BEE2503"/>
    <w:rsid w:val="4BF92839"/>
    <w:rsid w:val="4C205671"/>
    <w:rsid w:val="4C245A30"/>
    <w:rsid w:val="4C805D2C"/>
    <w:rsid w:val="4C843198"/>
    <w:rsid w:val="4CA84651"/>
    <w:rsid w:val="4CB6685F"/>
    <w:rsid w:val="4CC367FE"/>
    <w:rsid w:val="4CD30F27"/>
    <w:rsid w:val="4CEA2B3C"/>
    <w:rsid w:val="4CED3AC0"/>
    <w:rsid w:val="4D010356"/>
    <w:rsid w:val="4D077F3C"/>
    <w:rsid w:val="4D123355"/>
    <w:rsid w:val="4D1A110D"/>
    <w:rsid w:val="4D1B2411"/>
    <w:rsid w:val="4D2A3B31"/>
    <w:rsid w:val="4D312C52"/>
    <w:rsid w:val="4D3806BD"/>
    <w:rsid w:val="4D383F40"/>
    <w:rsid w:val="4D544769"/>
    <w:rsid w:val="4D5756EE"/>
    <w:rsid w:val="4D6A2190"/>
    <w:rsid w:val="4D81508F"/>
    <w:rsid w:val="4D905305"/>
    <w:rsid w:val="4D964A72"/>
    <w:rsid w:val="4D9C1254"/>
    <w:rsid w:val="4D9C6E2F"/>
    <w:rsid w:val="4DBC2E94"/>
    <w:rsid w:val="4DBD0916"/>
    <w:rsid w:val="4DEF23EA"/>
    <w:rsid w:val="4E125E21"/>
    <w:rsid w:val="4E166081"/>
    <w:rsid w:val="4E431E74"/>
    <w:rsid w:val="4E5A1A99"/>
    <w:rsid w:val="4E693057"/>
    <w:rsid w:val="4E6B55B6"/>
    <w:rsid w:val="4E793892"/>
    <w:rsid w:val="4E800872"/>
    <w:rsid w:val="4E8E1969"/>
    <w:rsid w:val="4EBA0BB9"/>
    <w:rsid w:val="4EC569ED"/>
    <w:rsid w:val="4ECE1A58"/>
    <w:rsid w:val="4ED43961"/>
    <w:rsid w:val="4ED50EA1"/>
    <w:rsid w:val="4EDD67EF"/>
    <w:rsid w:val="4EEC050C"/>
    <w:rsid w:val="4F104EC3"/>
    <w:rsid w:val="4F147FCE"/>
    <w:rsid w:val="4F3A440A"/>
    <w:rsid w:val="4F416513"/>
    <w:rsid w:val="4F47354A"/>
    <w:rsid w:val="4F52422F"/>
    <w:rsid w:val="4F586138"/>
    <w:rsid w:val="4F6A76D8"/>
    <w:rsid w:val="4F812B80"/>
    <w:rsid w:val="4F867008"/>
    <w:rsid w:val="4F911C54"/>
    <w:rsid w:val="4F9672A2"/>
    <w:rsid w:val="4FCC3EF9"/>
    <w:rsid w:val="4FD41305"/>
    <w:rsid w:val="4FDA289A"/>
    <w:rsid w:val="4FE44E23"/>
    <w:rsid w:val="4FE625E0"/>
    <w:rsid w:val="4FF24139"/>
    <w:rsid w:val="500C6EE1"/>
    <w:rsid w:val="50151D6F"/>
    <w:rsid w:val="501D717B"/>
    <w:rsid w:val="5021480F"/>
    <w:rsid w:val="50234908"/>
    <w:rsid w:val="50267A8B"/>
    <w:rsid w:val="502E071A"/>
    <w:rsid w:val="503C7A30"/>
    <w:rsid w:val="50532ED8"/>
    <w:rsid w:val="506256F1"/>
    <w:rsid w:val="506D01FF"/>
    <w:rsid w:val="50733AEA"/>
    <w:rsid w:val="50824921"/>
    <w:rsid w:val="50962ECB"/>
    <w:rsid w:val="509F1CD3"/>
    <w:rsid w:val="50A07754"/>
    <w:rsid w:val="50A151D6"/>
    <w:rsid w:val="50A42E38"/>
    <w:rsid w:val="50A4577F"/>
    <w:rsid w:val="50AD6A6A"/>
    <w:rsid w:val="50B73D1F"/>
    <w:rsid w:val="50BD5BC9"/>
    <w:rsid w:val="50C11EEE"/>
    <w:rsid w:val="50D71E2D"/>
    <w:rsid w:val="50E336C1"/>
    <w:rsid w:val="50E97CFC"/>
    <w:rsid w:val="50F3395B"/>
    <w:rsid w:val="50FA4028"/>
    <w:rsid w:val="510D65B7"/>
    <w:rsid w:val="511157AB"/>
    <w:rsid w:val="513037C0"/>
    <w:rsid w:val="5142540C"/>
    <w:rsid w:val="515D338B"/>
    <w:rsid w:val="51804844"/>
    <w:rsid w:val="518335CA"/>
    <w:rsid w:val="518832C8"/>
    <w:rsid w:val="51930850"/>
    <w:rsid w:val="519D3C50"/>
    <w:rsid w:val="51A0432A"/>
    <w:rsid w:val="51A86090"/>
    <w:rsid w:val="51AC0B8B"/>
    <w:rsid w:val="51B7396D"/>
    <w:rsid w:val="51C21894"/>
    <w:rsid w:val="51C32D2F"/>
    <w:rsid w:val="51DC635D"/>
    <w:rsid w:val="52016097"/>
    <w:rsid w:val="521D59C7"/>
    <w:rsid w:val="52245352"/>
    <w:rsid w:val="522E4CC3"/>
    <w:rsid w:val="5244713B"/>
    <w:rsid w:val="5245110A"/>
    <w:rsid w:val="525513A4"/>
    <w:rsid w:val="52615633"/>
    <w:rsid w:val="526607F5"/>
    <w:rsid w:val="526F4DE4"/>
    <w:rsid w:val="5279285E"/>
    <w:rsid w:val="528D5C7B"/>
    <w:rsid w:val="52977FD4"/>
    <w:rsid w:val="529F4C9C"/>
    <w:rsid w:val="52A25790"/>
    <w:rsid w:val="52A96B6F"/>
    <w:rsid w:val="52AC6530"/>
    <w:rsid w:val="52AF2D38"/>
    <w:rsid w:val="52B45975"/>
    <w:rsid w:val="52D94AA4"/>
    <w:rsid w:val="52E90593"/>
    <w:rsid w:val="52EA3A62"/>
    <w:rsid w:val="52F50BB8"/>
    <w:rsid w:val="53086608"/>
    <w:rsid w:val="53097272"/>
    <w:rsid w:val="53171462"/>
    <w:rsid w:val="532F3286"/>
    <w:rsid w:val="535321C1"/>
    <w:rsid w:val="53544462"/>
    <w:rsid w:val="5357444A"/>
    <w:rsid w:val="535B75CD"/>
    <w:rsid w:val="53614D5A"/>
    <w:rsid w:val="536B5669"/>
    <w:rsid w:val="53714FF4"/>
    <w:rsid w:val="5397158E"/>
    <w:rsid w:val="53BC416F"/>
    <w:rsid w:val="53E804B6"/>
    <w:rsid w:val="53EC703D"/>
    <w:rsid w:val="53F342C8"/>
    <w:rsid w:val="53FE5EDD"/>
    <w:rsid w:val="54013861"/>
    <w:rsid w:val="543505B5"/>
    <w:rsid w:val="54373AB8"/>
    <w:rsid w:val="543C7F40"/>
    <w:rsid w:val="54436E59"/>
    <w:rsid w:val="54487265"/>
    <w:rsid w:val="544D6070"/>
    <w:rsid w:val="54525967"/>
    <w:rsid w:val="545455E7"/>
    <w:rsid w:val="545568EB"/>
    <w:rsid w:val="54605E1E"/>
    <w:rsid w:val="54653303"/>
    <w:rsid w:val="548D6A45"/>
    <w:rsid w:val="54B3506A"/>
    <w:rsid w:val="54BD1793"/>
    <w:rsid w:val="54CA0D16"/>
    <w:rsid w:val="54D648BB"/>
    <w:rsid w:val="54DD4057"/>
    <w:rsid w:val="54E7490F"/>
    <w:rsid w:val="550764A4"/>
    <w:rsid w:val="550B2BF6"/>
    <w:rsid w:val="55214EB5"/>
    <w:rsid w:val="5522237F"/>
    <w:rsid w:val="552A2BBF"/>
    <w:rsid w:val="55364EFD"/>
    <w:rsid w:val="55396B5E"/>
    <w:rsid w:val="55432CF1"/>
    <w:rsid w:val="55494BFA"/>
    <w:rsid w:val="554F0D02"/>
    <w:rsid w:val="555D4828"/>
    <w:rsid w:val="556D3B35"/>
    <w:rsid w:val="557A4C8B"/>
    <w:rsid w:val="558931E1"/>
    <w:rsid w:val="558A5663"/>
    <w:rsid w:val="559166CD"/>
    <w:rsid w:val="55923347"/>
    <w:rsid w:val="55925180"/>
    <w:rsid w:val="55983B1B"/>
    <w:rsid w:val="55A8376B"/>
    <w:rsid w:val="55B13325"/>
    <w:rsid w:val="55B80731"/>
    <w:rsid w:val="55DC29B6"/>
    <w:rsid w:val="55DD4241"/>
    <w:rsid w:val="55EC5708"/>
    <w:rsid w:val="55FE3424"/>
    <w:rsid w:val="561C29D4"/>
    <w:rsid w:val="563D142A"/>
    <w:rsid w:val="5640190F"/>
    <w:rsid w:val="5658189B"/>
    <w:rsid w:val="566B6D1E"/>
    <w:rsid w:val="56792D6E"/>
    <w:rsid w:val="567F6E75"/>
    <w:rsid w:val="569E772A"/>
    <w:rsid w:val="56A7044E"/>
    <w:rsid w:val="56A9133E"/>
    <w:rsid w:val="56B1674B"/>
    <w:rsid w:val="56BF7C5F"/>
    <w:rsid w:val="56CB59B9"/>
    <w:rsid w:val="56E11498"/>
    <w:rsid w:val="56E46B9A"/>
    <w:rsid w:val="57032A2C"/>
    <w:rsid w:val="570452C9"/>
    <w:rsid w:val="570F5219"/>
    <w:rsid w:val="574D2D46"/>
    <w:rsid w:val="575D12B5"/>
    <w:rsid w:val="57610A87"/>
    <w:rsid w:val="577B1140"/>
    <w:rsid w:val="577B7F21"/>
    <w:rsid w:val="577F181B"/>
    <w:rsid w:val="57833220"/>
    <w:rsid w:val="57921984"/>
    <w:rsid w:val="579737F0"/>
    <w:rsid w:val="57AB7B30"/>
    <w:rsid w:val="57AF5251"/>
    <w:rsid w:val="57B26373"/>
    <w:rsid w:val="57B63F04"/>
    <w:rsid w:val="57B85C78"/>
    <w:rsid w:val="57CD20C2"/>
    <w:rsid w:val="57D675AB"/>
    <w:rsid w:val="57D95FDD"/>
    <w:rsid w:val="580759F7"/>
    <w:rsid w:val="580F0885"/>
    <w:rsid w:val="584410E0"/>
    <w:rsid w:val="584B2C69"/>
    <w:rsid w:val="58917D2F"/>
    <w:rsid w:val="589233DD"/>
    <w:rsid w:val="5894085C"/>
    <w:rsid w:val="589E6E07"/>
    <w:rsid w:val="58AE4F0C"/>
    <w:rsid w:val="58B85899"/>
    <w:rsid w:val="58BA45A1"/>
    <w:rsid w:val="58E363A9"/>
    <w:rsid w:val="58FC2A8C"/>
    <w:rsid w:val="59114FB0"/>
    <w:rsid w:val="59155BB5"/>
    <w:rsid w:val="591C553F"/>
    <w:rsid w:val="59506C93"/>
    <w:rsid w:val="595E1678"/>
    <w:rsid w:val="5967213C"/>
    <w:rsid w:val="596D5BD4"/>
    <w:rsid w:val="59723D50"/>
    <w:rsid w:val="597E3DD8"/>
    <w:rsid w:val="599154FE"/>
    <w:rsid w:val="599B3E92"/>
    <w:rsid w:val="59AF0332"/>
    <w:rsid w:val="59B469B8"/>
    <w:rsid w:val="59BE2B4A"/>
    <w:rsid w:val="59C36FD2"/>
    <w:rsid w:val="59E13BDC"/>
    <w:rsid w:val="59F80043"/>
    <w:rsid w:val="59FC4BAE"/>
    <w:rsid w:val="5A09252F"/>
    <w:rsid w:val="5A0B2778"/>
    <w:rsid w:val="5A214DED"/>
    <w:rsid w:val="5A2A7C7B"/>
    <w:rsid w:val="5A3E2560"/>
    <w:rsid w:val="5A5D3B6E"/>
    <w:rsid w:val="5A612353"/>
    <w:rsid w:val="5A637A76"/>
    <w:rsid w:val="5A6D33BA"/>
    <w:rsid w:val="5A792B1F"/>
    <w:rsid w:val="5A7B164E"/>
    <w:rsid w:val="5A7C097F"/>
    <w:rsid w:val="5A7F7385"/>
    <w:rsid w:val="5A874767"/>
    <w:rsid w:val="5A874791"/>
    <w:rsid w:val="5AA85BE2"/>
    <w:rsid w:val="5AAD6F28"/>
    <w:rsid w:val="5AD63A24"/>
    <w:rsid w:val="5ADC5520"/>
    <w:rsid w:val="5B0B4F1C"/>
    <w:rsid w:val="5B2E1A1D"/>
    <w:rsid w:val="5B4D1011"/>
    <w:rsid w:val="5B5041DA"/>
    <w:rsid w:val="5B59036D"/>
    <w:rsid w:val="5B843A1C"/>
    <w:rsid w:val="5B873E3F"/>
    <w:rsid w:val="5B8D78C2"/>
    <w:rsid w:val="5BB00D7C"/>
    <w:rsid w:val="5BCE032C"/>
    <w:rsid w:val="5BE45D53"/>
    <w:rsid w:val="5BF4056C"/>
    <w:rsid w:val="5BFD0E7B"/>
    <w:rsid w:val="5C021A80"/>
    <w:rsid w:val="5C02690E"/>
    <w:rsid w:val="5C03678D"/>
    <w:rsid w:val="5C037501"/>
    <w:rsid w:val="5C0C5C12"/>
    <w:rsid w:val="5C196DA7"/>
    <w:rsid w:val="5C281CBF"/>
    <w:rsid w:val="5C2A048C"/>
    <w:rsid w:val="5C4B69FC"/>
    <w:rsid w:val="5C515082"/>
    <w:rsid w:val="5C5F1E19"/>
    <w:rsid w:val="5C620B9F"/>
    <w:rsid w:val="5C622D9E"/>
    <w:rsid w:val="5C80234E"/>
    <w:rsid w:val="5C8A680C"/>
    <w:rsid w:val="5CB376A5"/>
    <w:rsid w:val="5D060992"/>
    <w:rsid w:val="5D0C4701"/>
    <w:rsid w:val="5D0F0395"/>
    <w:rsid w:val="5D1A034E"/>
    <w:rsid w:val="5D221076"/>
    <w:rsid w:val="5D235B2D"/>
    <w:rsid w:val="5D2A2A61"/>
    <w:rsid w:val="5D2B606A"/>
    <w:rsid w:val="5D397964"/>
    <w:rsid w:val="5D5958B4"/>
    <w:rsid w:val="5D5A3336"/>
    <w:rsid w:val="5D5A391C"/>
    <w:rsid w:val="5D5F10C0"/>
    <w:rsid w:val="5D8131F5"/>
    <w:rsid w:val="5D891B7B"/>
    <w:rsid w:val="5D99669E"/>
    <w:rsid w:val="5DAA43BA"/>
    <w:rsid w:val="5DAD38EE"/>
    <w:rsid w:val="5DAE4FBE"/>
    <w:rsid w:val="5DD330B5"/>
    <w:rsid w:val="5E006862"/>
    <w:rsid w:val="5E0207B9"/>
    <w:rsid w:val="5E1501E6"/>
    <w:rsid w:val="5E165C67"/>
    <w:rsid w:val="5E1834A1"/>
    <w:rsid w:val="5E261785"/>
    <w:rsid w:val="5E333019"/>
    <w:rsid w:val="5E4A7017"/>
    <w:rsid w:val="5E552BBA"/>
    <w:rsid w:val="5E5D07D0"/>
    <w:rsid w:val="5E5E5162"/>
    <w:rsid w:val="5E611C10"/>
    <w:rsid w:val="5E6235EE"/>
    <w:rsid w:val="5E7A0F3F"/>
    <w:rsid w:val="5E7C2C6A"/>
    <w:rsid w:val="5EA57AD5"/>
    <w:rsid w:val="5EB522EE"/>
    <w:rsid w:val="5ECA6A10"/>
    <w:rsid w:val="5ECB4491"/>
    <w:rsid w:val="5ED837A7"/>
    <w:rsid w:val="5EE16635"/>
    <w:rsid w:val="5EFC7377"/>
    <w:rsid w:val="5F06174D"/>
    <w:rsid w:val="5F384AC5"/>
    <w:rsid w:val="5F3A3602"/>
    <w:rsid w:val="5F45733B"/>
    <w:rsid w:val="5F6277C6"/>
    <w:rsid w:val="5F646C0E"/>
    <w:rsid w:val="5F654690"/>
    <w:rsid w:val="5F670822"/>
    <w:rsid w:val="5F6D0B1D"/>
    <w:rsid w:val="5F737229"/>
    <w:rsid w:val="5F796BB3"/>
    <w:rsid w:val="5F7E43AC"/>
    <w:rsid w:val="5F88085E"/>
    <w:rsid w:val="5F8A6E4E"/>
    <w:rsid w:val="5F8B48CF"/>
    <w:rsid w:val="5F8D0B82"/>
    <w:rsid w:val="5F995DE3"/>
    <w:rsid w:val="5FA005F7"/>
    <w:rsid w:val="5FC62D42"/>
    <w:rsid w:val="5FC70EB1"/>
    <w:rsid w:val="5FCC5339"/>
    <w:rsid w:val="5FE34A5B"/>
    <w:rsid w:val="5FE65C93"/>
    <w:rsid w:val="5FF42C7A"/>
    <w:rsid w:val="5FFE1E36"/>
    <w:rsid w:val="60086E35"/>
    <w:rsid w:val="60160C30"/>
    <w:rsid w:val="60232584"/>
    <w:rsid w:val="603D2175"/>
    <w:rsid w:val="60652FDA"/>
    <w:rsid w:val="607330CE"/>
    <w:rsid w:val="60761F4E"/>
    <w:rsid w:val="60825176"/>
    <w:rsid w:val="609F2AC4"/>
    <w:rsid w:val="60BC4C41"/>
    <w:rsid w:val="60BF1449"/>
    <w:rsid w:val="60E03B7C"/>
    <w:rsid w:val="60F1769A"/>
    <w:rsid w:val="60FA2EE8"/>
    <w:rsid w:val="61054A27"/>
    <w:rsid w:val="610A52BC"/>
    <w:rsid w:val="611D2366"/>
    <w:rsid w:val="612620F2"/>
    <w:rsid w:val="61321EE4"/>
    <w:rsid w:val="61335B85"/>
    <w:rsid w:val="613B2F91"/>
    <w:rsid w:val="61414E9A"/>
    <w:rsid w:val="61421856"/>
    <w:rsid w:val="61445E1F"/>
    <w:rsid w:val="615227C4"/>
    <w:rsid w:val="61524EF4"/>
    <w:rsid w:val="615B12C7"/>
    <w:rsid w:val="61654E3F"/>
    <w:rsid w:val="6182292A"/>
    <w:rsid w:val="61863410"/>
    <w:rsid w:val="6198332B"/>
    <w:rsid w:val="619F7F92"/>
    <w:rsid w:val="61A4713D"/>
    <w:rsid w:val="61B23ED4"/>
    <w:rsid w:val="61F94C26"/>
    <w:rsid w:val="62000E56"/>
    <w:rsid w:val="62074C63"/>
    <w:rsid w:val="62305DDD"/>
    <w:rsid w:val="62371F2F"/>
    <w:rsid w:val="624F3E49"/>
    <w:rsid w:val="62632286"/>
    <w:rsid w:val="62885958"/>
    <w:rsid w:val="62C52A98"/>
    <w:rsid w:val="62CC2423"/>
    <w:rsid w:val="62F40B65"/>
    <w:rsid w:val="62FC2CFE"/>
    <w:rsid w:val="62FE3EF7"/>
    <w:rsid w:val="63024505"/>
    <w:rsid w:val="632814FB"/>
    <w:rsid w:val="632B1543"/>
    <w:rsid w:val="632C6FC4"/>
    <w:rsid w:val="63382DD7"/>
    <w:rsid w:val="63417E63"/>
    <w:rsid w:val="635600A5"/>
    <w:rsid w:val="635B1DB5"/>
    <w:rsid w:val="63711FED"/>
    <w:rsid w:val="63834150"/>
    <w:rsid w:val="63880DDC"/>
    <w:rsid w:val="638C4A5F"/>
    <w:rsid w:val="638D750D"/>
    <w:rsid w:val="63937BAC"/>
    <w:rsid w:val="63A65609"/>
    <w:rsid w:val="63AC6CC0"/>
    <w:rsid w:val="63F25A88"/>
    <w:rsid w:val="64055776"/>
    <w:rsid w:val="640B2DAF"/>
    <w:rsid w:val="64112ABA"/>
    <w:rsid w:val="64240056"/>
    <w:rsid w:val="643E143A"/>
    <w:rsid w:val="64430D0B"/>
    <w:rsid w:val="64491666"/>
    <w:rsid w:val="646C40CD"/>
    <w:rsid w:val="646C7950"/>
    <w:rsid w:val="648B6EEF"/>
    <w:rsid w:val="64AF16BF"/>
    <w:rsid w:val="64BA54D1"/>
    <w:rsid w:val="64C158BF"/>
    <w:rsid w:val="64CE2EAA"/>
    <w:rsid w:val="64D50279"/>
    <w:rsid w:val="64DE698B"/>
    <w:rsid w:val="650729F6"/>
    <w:rsid w:val="650F715A"/>
    <w:rsid w:val="653A5A1F"/>
    <w:rsid w:val="653C3090"/>
    <w:rsid w:val="65572DD1"/>
    <w:rsid w:val="656A1DF2"/>
    <w:rsid w:val="65736E7E"/>
    <w:rsid w:val="65854376"/>
    <w:rsid w:val="658767BE"/>
    <w:rsid w:val="658835A0"/>
    <w:rsid w:val="65892531"/>
    <w:rsid w:val="6592502A"/>
    <w:rsid w:val="65B00EE1"/>
    <w:rsid w:val="65FB005C"/>
    <w:rsid w:val="66195831"/>
    <w:rsid w:val="66277C26"/>
    <w:rsid w:val="662E75B1"/>
    <w:rsid w:val="66342C2E"/>
    <w:rsid w:val="663E784C"/>
    <w:rsid w:val="66430367"/>
    <w:rsid w:val="66893AD2"/>
    <w:rsid w:val="668B6A45"/>
    <w:rsid w:val="66A25FF1"/>
    <w:rsid w:val="66B93329"/>
    <w:rsid w:val="66D1483C"/>
    <w:rsid w:val="66E128D8"/>
    <w:rsid w:val="6700318D"/>
    <w:rsid w:val="671A3D37"/>
    <w:rsid w:val="672F3F24"/>
    <w:rsid w:val="673E055F"/>
    <w:rsid w:val="67551CE3"/>
    <w:rsid w:val="676550B0"/>
    <w:rsid w:val="67873066"/>
    <w:rsid w:val="67A22552"/>
    <w:rsid w:val="67A50097"/>
    <w:rsid w:val="67B22DCC"/>
    <w:rsid w:val="67BE0FC1"/>
    <w:rsid w:val="67BE71AA"/>
    <w:rsid w:val="67D90273"/>
    <w:rsid w:val="67DE5875"/>
    <w:rsid w:val="67E55852"/>
    <w:rsid w:val="67E66902"/>
    <w:rsid w:val="67EB1AB4"/>
    <w:rsid w:val="67F97B21"/>
    <w:rsid w:val="67FA1285"/>
    <w:rsid w:val="67FF1EE9"/>
    <w:rsid w:val="680C0D40"/>
    <w:rsid w:val="68551F4F"/>
    <w:rsid w:val="6876296E"/>
    <w:rsid w:val="687C10C9"/>
    <w:rsid w:val="68840C16"/>
    <w:rsid w:val="68876EFB"/>
    <w:rsid w:val="68884654"/>
    <w:rsid w:val="6893229E"/>
    <w:rsid w:val="68991C29"/>
    <w:rsid w:val="689F444F"/>
    <w:rsid w:val="68B96DBB"/>
    <w:rsid w:val="68CA2805"/>
    <w:rsid w:val="68DC3997"/>
    <w:rsid w:val="68E937A3"/>
    <w:rsid w:val="68EC3C32"/>
    <w:rsid w:val="6906005F"/>
    <w:rsid w:val="69112B6D"/>
    <w:rsid w:val="693130A1"/>
    <w:rsid w:val="693343A6"/>
    <w:rsid w:val="693E15D3"/>
    <w:rsid w:val="69627681"/>
    <w:rsid w:val="696F0988"/>
    <w:rsid w:val="6977531D"/>
    <w:rsid w:val="69A50E62"/>
    <w:rsid w:val="69CC2BFF"/>
    <w:rsid w:val="69F021DB"/>
    <w:rsid w:val="69FD55B8"/>
    <w:rsid w:val="6A002475"/>
    <w:rsid w:val="6A017EF7"/>
    <w:rsid w:val="6A0A0A47"/>
    <w:rsid w:val="6A0B1C62"/>
    <w:rsid w:val="6A123A14"/>
    <w:rsid w:val="6A166B97"/>
    <w:rsid w:val="6A2406C8"/>
    <w:rsid w:val="6A3B6DD7"/>
    <w:rsid w:val="6A4454E8"/>
    <w:rsid w:val="6A557981"/>
    <w:rsid w:val="6AC45A36"/>
    <w:rsid w:val="6AC95741"/>
    <w:rsid w:val="6ACF764A"/>
    <w:rsid w:val="6ADE0BD1"/>
    <w:rsid w:val="6ADF78E5"/>
    <w:rsid w:val="6AE96859"/>
    <w:rsid w:val="6AF15601"/>
    <w:rsid w:val="6B0B3F5E"/>
    <w:rsid w:val="6B0F2632"/>
    <w:rsid w:val="6B126E3A"/>
    <w:rsid w:val="6B147746"/>
    <w:rsid w:val="6B1E2C4D"/>
    <w:rsid w:val="6B24787C"/>
    <w:rsid w:val="6B44611A"/>
    <w:rsid w:val="6B4F16C1"/>
    <w:rsid w:val="6B531E22"/>
    <w:rsid w:val="6B573233"/>
    <w:rsid w:val="6B5B6274"/>
    <w:rsid w:val="6B745BDA"/>
    <w:rsid w:val="6B850073"/>
    <w:rsid w:val="6B935D53"/>
    <w:rsid w:val="6BA662D7"/>
    <w:rsid w:val="6BBD3A50"/>
    <w:rsid w:val="6BD40538"/>
    <w:rsid w:val="6C077347"/>
    <w:rsid w:val="6C196F71"/>
    <w:rsid w:val="6C226FCB"/>
    <w:rsid w:val="6C31226F"/>
    <w:rsid w:val="6C552F0B"/>
    <w:rsid w:val="6C6241DE"/>
    <w:rsid w:val="6C786381"/>
    <w:rsid w:val="6C8C67B7"/>
    <w:rsid w:val="6C9D744C"/>
    <w:rsid w:val="6CB94BEC"/>
    <w:rsid w:val="6CBE48F7"/>
    <w:rsid w:val="6D155306"/>
    <w:rsid w:val="6D167928"/>
    <w:rsid w:val="6D26299B"/>
    <w:rsid w:val="6D444F1E"/>
    <w:rsid w:val="6D4772EC"/>
    <w:rsid w:val="6D5B21F7"/>
    <w:rsid w:val="6D9078AF"/>
    <w:rsid w:val="6D9F19E7"/>
    <w:rsid w:val="6DA203ED"/>
    <w:rsid w:val="6DAA3FEF"/>
    <w:rsid w:val="6DB53B8B"/>
    <w:rsid w:val="6DBE0F5A"/>
    <w:rsid w:val="6DC0172B"/>
    <w:rsid w:val="6DCB690C"/>
    <w:rsid w:val="6DD41A5B"/>
    <w:rsid w:val="6DD51EC1"/>
    <w:rsid w:val="6DE36C58"/>
    <w:rsid w:val="6DF43C2E"/>
    <w:rsid w:val="6DF51CA3"/>
    <w:rsid w:val="6E02353D"/>
    <w:rsid w:val="6E4224F5"/>
    <w:rsid w:val="6E437F76"/>
    <w:rsid w:val="6E4459F8"/>
    <w:rsid w:val="6E4B6C92"/>
    <w:rsid w:val="6E6C58B8"/>
    <w:rsid w:val="6E7D35D3"/>
    <w:rsid w:val="6E827A5B"/>
    <w:rsid w:val="6E8335BD"/>
    <w:rsid w:val="6E8E12EF"/>
    <w:rsid w:val="6E950C7A"/>
    <w:rsid w:val="6E972936"/>
    <w:rsid w:val="6E9A7825"/>
    <w:rsid w:val="6EA87C9B"/>
    <w:rsid w:val="6EB532F4"/>
    <w:rsid w:val="6EC7274E"/>
    <w:rsid w:val="6EC95C51"/>
    <w:rsid w:val="6ED446C5"/>
    <w:rsid w:val="6EDC6E70"/>
    <w:rsid w:val="6EF365AD"/>
    <w:rsid w:val="6F0A44BC"/>
    <w:rsid w:val="6F196CD5"/>
    <w:rsid w:val="6F2A7D94"/>
    <w:rsid w:val="6F383D07"/>
    <w:rsid w:val="6F3A5A10"/>
    <w:rsid w:val="6F4A74A4"/>
    <w:rsid w:val="6F545144"/>
    <w:rsid w:val="6F6F1C62"/>
    <w:rsid w:val="6F8331F1"/>
    <w:rsid w:val="6FA6433B"/>
    <w:rsid w:val="6FAA5C3A"/>
    <w:rsid w:val="6FAE1A09"/>
    <w:rsid w:val="6FB645D5"/>
    <w:rsid w:val="6FD75BF8"/>
    <w:rsid w:val="6FDA1311"/>
    <w:rsid w:val="6FF27C57"/>
    <w:rsid w:val="6FF51B3B"/>
    <w:rsid w:val="6FFF1196"/>
    <w:rsid w:val="70057BD7"/>
    <w:rsid w:val="70061DD5"/>
    <w:rsid w:val="700E2A65"/>
    <w:rsid w:val="701D7C1B"/>
    <w:rsid w:val="70340726"/>
    <w:rsid w:val="705F156B"/>
    <w:rsid w:val="706A1AFA"/>
    <w:rsid w:val="707723D0"/>
    <w:rsid w:val="70A94E62"/>
    <w:rsid w:val="70D23AA8"/>
    <w:rsid w:val="70F5661B"/>
    <w:rsid w:val="70FB6E48"/>
    <w:rsid w:val="71170D19"/>
    <w:rsid w:val="71306040"/>
    <w:rsid w:val="71360107"/>
    <w:rsid w:val="713B688E"/>
    <w:rsid w:val="714E33F1"/>
    <w:rsid w:val="71511DF8"/>
    <w:rsid w:val="71573D01"/>
    <w:rsid w:val="715F110D"/>
    <w:rsid w:val="716F4C2B"/>
    <w:rsid w:val="71A76679"/>
    <w:rsid w:val="71D43752"/>
    <w:rsid w:val="71E103E2"/>
    <w:rsid w:val="71F1796A"/>
    <w:rsid w:val="72062BA0"/>
    <w:rsid w:val="72154626"/>
    <w:rsid w:val="72262B5D"/>
    <w:rsid w:val="72283FF7"/>
    <w:rsid w:val="722E7212"/>
    <w:rsid w:val="72345D7E"/>
    <w:rsid w:val="723A0474"/>
    <w:rsid w:val="72441905"/>
    <w:rsid w:val="724D5513"/>
    <w:rsid w:val="725923E4"/>
    <w:rsid w:val="726915C0"/>
    <w:rsid w:val="72694E43"/>
    <w:rsid w:val="726D3849"/>
    <w:rsid w:val="7271444E"/>
    <w:rsid w:val="72752E54"/>
    <w:rsid w:val="72864BF7"/>
    <w:rsid w:val="729023FC"/>
    <w:rsid w:val="72D964AF"/>
    <w:rsid w:val="72DB607B"/>
    <w:rsid w:val="72F36FA5"/>
    <w:rsid w:val="72F97723"/>
    <w:rsid w:val="7312646C"/>
    <w:rsid w:val="734F3E3C"/>
    <w:rsid w:val="737465FA"/>
    <w:rsid w:val="738466F9"/>
    <w:rsid w:val="739A0A38"/>
    <w:rsid w:val="73B260DF"/>
    <w:rsid w:val="73C0646E"/>
    <w:rsid w:val="73DF5CA9"/>
    <w:rsid w:val="73E55634"/>
    <w:rsid w:val="742222F5"/>
    <w:rsid w:val="74352E35"/>
    <w:rsid w:val="7444344F"/>
    <w:rsid w:val="74476126"/>
    <w:rsid w:val="745E3FF9"/>
    <w:rsid w:val="74706664"/>
    <w:rsid w:val="74740E9E"/>
    <w:rsid w:val="74792624"/>
    <w:rsid w:val="747F3682"/>
    <w:rsid w:val="74807A31"/>
    <w:rsid w:val="74884E3D"/>
    <w:rsid w:val="749C4185"/>
    <w:rsid w:val="74AA2DF3"/>
    <w:rsid w:val="74B87B8B"/>
    <w:rsid w:val="74D31A39"/>
    <w:rsid w:val="74DF584C"/>
    <w:rsid w:val="74EC4B62"/>
    <w:rsid w:val="75067759"/>
    <w:rsid w:val="752E6DCD"/>
    <w:rsid w:val="753E10E9"/>
    <w:rsid w:val="754C03FE"/>
    <w:rsid w:val="7551380D"/>
    <w:rsid w:val="75600BE5"/>
    <w:rsid w:val="7564475C"/>
    <w:rsid w:val="7583797F"/>
    <w:rsid w:val="758B5587"/>
    <w:rsid w:val="75B46B29"/>
    <w:rsid w:val="75C622C6"/>
    <w:rsid w:val="75D20F1D"/>
    <w:rsid w:val="75DA2C18"/>
    <w:rsid w:val="75E108F2"/>
    <w:rsid w:val="75F54412"/>
    <w:rsid w:val="75F57592"/>
    <w:rsid w:val="75F72A95"/>
    <w:rsid w:val="760652AE"/>
    <w:rsid w:val="761D08E0"/>
    <w:rsid w:val="76293100"/>
    <w:rsid w:val="7646191B"/>
    <w:rsid w:val="7647739D"/>
    <w:rsid w:val="765B27BA"/>
    <w:rsid w:val="765D347C"/>
    <w:rsid w:val="76704CDE"/>
    <w:rsid w:val="76787B6C"/>
    <w:rsid w:val="76826699"/>
    <w:rsid w:val="76923F99"/>
    <w:rsid w:val="769D232A"/>
    <w:rsid w:val="76A651B8"/>
    <w:rsid w:val="76C34768"/>
    <w:rsid w:val="76C87133"/>
    <w:rsid w:val="76CA40F3"/>
    <w:rsid w:val="76CB1B74"/>
    <w:rsid w:val="76CD08D5"/>
    <w:rsid w:val="76DB4B92"/>
    <w:rsid w:val="77052AA4"/>
    <w:rsid w:val="77136511"/>
    <w:rsid w:val="77340A39"/>
    <w:rsid w:val="77351FD0"/>
    <w:rsid w:val="774614BE"/>
    <w:rsid w:val="77472422"/>
    <w:rsid w:val="77492442"/>
    <w:rsid w:val="775F45E6"/>
    <w:rsid w:val="777F31F2"/>
    <w:rsid w:val="779437BB"/>
    <w:rsid w:val="77D1700D"/>
    <w:rsid w:val="77DD2CB6"/>
    <w:rsid w:val="77EC04CC"/>
    <w:rsid w:val="77FA5C3A"/>
    <w:rsid w:val="77FD5769"/>
    <w:rsid w:val="78391D4B"/>
    <w:rsid w:val="78484564"/>
    <w:rsid w:val="78775729"/>
    <w:rsid w:val="78971EF2"/>
    <w:rsid w:val="78A42DB0"/>
    <w:rsid w:val="78A656AB"/>
    <w:rsid w:val="78B2245C"/>
    <w:rsid w:val="78C31CAF"/>
    <w:rsid w:val="78E172CC"/>
    <w:rsid w:val="78EA1D1F"/>
    <w:rsid w:val="78F26F7B"/>
    <w:rsid w:val="78F45D01"/>
    <w:rsid w:val="7904172F"/>
    <w:rsid w:val="79055F9C"/>
    <w:rsid w:val="790F7E27"/>
    <w:rsid w:val="79101DAE"/>
    <w:rsid w:val="79175EB6"/>
    <w:rsid w:val="792A231A"/>
    <w:rsid w:val="79304861"/>
    <w:rsid w:val="79316829"/>
    <w:rsid w:val="797E66A9"/>
    <w:rsid w:val="79830A68"/>
    <w:rsid w:val="7983686A"/>
    <w:rsid w:val="798518A4"/>
    <w:rsid w:val="7997550A"/>
    <w:rsid w:val="799F4B15"/>
    <w:rsid w:val="79A3351B"/>
    <w:rsid w:val="79A97383"/>
    <w:rsid w:val="79AC3825"/>
    <w:rsid w:val="79BD70A9"/>
    <w:rsid w:val="79D62A71"/>
    <w:rsid w:val="79E27E8B"/>
    <w:rsid w:val="79F850CE"/>
    <w:rsid w:val="79FD443C"/>
    <w:rsid w:val="7A005E33"/>
    <w:rsid w:val="7A124E54"/>
    <w:rsid w:val="7A1D1975"/>
    <w:rsid w:val="7A2F2206"/>
    <w:rsid w:val="7A342C29"/>
    <w:rsid w:val="7A3E5150"/>
    <w:rsid w:val="7A417F22"/>
    <w:rsid w:val="7A4670D6"/>
    <w:rsid w:val="7A534B63"/>
    <w:rsid w:val="7A615382"/>
    <w:rsid w:val="7A625ED8"/>
    <w:rsid w:val="7A67303B"/>
    <w:rsid w:val="7A6C67E7"/>
    <w:rsid w:val="7A9F24BA"/>
    <w:rsid w:val="7AAB1D04"/>
    <w:rsid w:val="7ABA4368"/>
    <w:rsid w:val="7AC426F9"/>
    <w:rsid w:val="7AC65BFC"/>
    <w:rsid w:val="7AC96B81"/>
    <w:rsid w:val="7ACB6801"/>
    <w:rsid w:val="7AD05746"/>
    <w:rsid w:val="7AED003A"/>
    <w:rsid w:val="7B0209A9"/>
    <w:rsid w:val="7B035A61"/>
    <w:rsid w:val="7B043031"/>
    <w:rsid w:val="7B257FFD"/>
    <w:rsid w:val="7B2B7B1F"/>
    <w:rsid w:val="7B343476"/>
    <w:rsid w:val="7B417AC4"/>
    <w:rsid w:val="7B5A2978"/>
    <w:rsid w:val="7B5A7E4C"/>
    <w:rsid w:val="7B667AF9"/>
    <w:rsid w:val="7B7468F8"/>
    <w:rsid w:val="7B754A9B"/>
    <w:rsid w:val="7BB72F86"/>
    <w:rsid w:val="7BEB46DA"/>
    <w:rsid w:val="7BEE0103"/>
    <w:rsid w:val="7C043085"/>
    <w:rsid w:val="7C0A0FE4"/>
    <w:rsid w:val="7C207132"/>
    <w:rsid w:val="7C254906"/>
    <w:rsid w:val="7C3228D0"/>
    <w:rsid w:val="7C3261FF"/>
    <w:rsid w:val="7C501E80"/>
    <w:rsid w:val="7C57180B"/>
    <w:rsid w:val="7C590818"/>
    <w:rsid w:val="7C646922"/>
    <w:rsid w:val="7C6B3D2F"/>
    <w:rsid w:val="7C7552A4"/>
    <w:rsid w:val="7C7B2963"/>
    <w:rsid w:val="7C7C10F6"/>
    <w:rsid w:val="7C853BEA"/>
    <w:rsid w:val="7C881368"/>
    <w:rsid w:val="7C9B6A7C"/>
    <w:rsid w:val="7CC443BD"/>
    <w:rsid w:val="7CE27788"/>
    <w:rsid w:val="7CF34444"/>
    <w:rsid w:val="7D0C32F1"/>
    <w:rsid w:val="7D0F408D"/>
    <w:rsid w:val="7D3149F1"/>
    <w:rsid w:val="7D466F15"/>
    <w:rsid w:val="7D491C6C"/>
    <w:rsid w:val="7D5429C0"/>
    <w:rsid w:val="7D6E6D43"/>
    <w:rsid w:val="7D8469FA"/>
    <w:rsid w:val="7DAA6C39"/>
    <w:rsid w:val="7DB57A34"/>
    <w:rsid w:val="7DC62CE6"/>
    <w:rsid w:val="7DCD2671"/>
    <w:rsid w:val="7DDF1692"/>
    <w:rsid w:val="7DE03890"/>
    <w:rsid w:val="7DE60973"/>
    <w:rsid w:val="7DEF0916"/>
    <w:rsid w:val="7E0929FF"/>
    <w:rsid w:val="7E1E3B76"/>
    <w:rsid w:val="7E1E5218"/>
    <w:rsid w:val="7E3231B3"/>
    <w:rsid w:val="7E346B9D"/>
    <w:rsid w:val="7E412630"/>
    <w:rsid w:val="7E5A355A"/>
    <w:rsid w:val="7E5E79E2"/>
    <w:rsid w:val="7E9A4E1F"/>
    <w:rsid w:val="7E9D74C6"/>
    <w:rsid w:val="7EA34C53"/>
    <w:rsid w:val="7EA7723A"/>
    <w:rsid w:val="7EBB44F8"/>
    <w:rsid w:val="7EC37706"/>
    <w:rsid w:val="7EE00B3D"/>
    <w:rsid w:val="7EF127D4"/>
    <w:rsid w:val="7EF56FBB"/>
    <w:rsid w:val="7EF768DB"/>
    <w:rsid w:val="7EF97BE0"/>
    <w:rsid w:val="7F0768EB"/>
    <w:rsid w:val="7F143BEC"/>
    <w:rsid w:val="7F163528"/>
    <w:rsid w:val="7F402553"/>
    <w:rsid w:val="7F715AF2"/>
    <w:rsid w:val="7F886E69"/>
    <w:rsid w:val="7F8D2652"/>
    <w:rsid w:val="7FE06859"/>
    <w:rsid w:val="7FF50D7D"/>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link w:val="963"/>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4"/>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6">
    <w:name w:val="Normal Indent"/>
    <w:basedOn w:val="1"/>
    <w:link w:val="190"/>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6"/>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199"/>
    <w:qFormat/>
    <w:uiPriority w:val="0"/>
    <w:pPr>
      <w:shd w:val="clear" w:color="auto" w:fill="000080"/>
    </w:pPr>
  </w:style>
  <w:style w:type="paragraph" w:styleId="20">
    <w:name w:val="annotation text"/>
    <w:basedOn w:val="1"/>
    <w:link w:val="341"/>
    <w:qFormat/>
    <w:uiPriority w:val="99"/>
    <w:pPr>
      <w:jc w:val="left"/>
    </w:pPr>
  </w:style>
  <w:style w:type="paragraph" w:styleId="21">
    <w:name w:val="Salutation"/>
    <w:basedOn w:val="1"/>
    <w:next w:val="1"/>
    <w:link w:val="295"/>
    <w:qFormat/>
    <w:uiPriority w:val="0"/>
    <w:rPr>
      <w:rFonts w:ascii="仿宋_GB2312" w:eastAsia="仿宋_GB2312"/>
      <w:sz w:val="28"/>
      <w:szCs w:val="20"/>
    </w:rPr>
  </w:style>
  <w:style w:type="paragraph" w:styleId="22">
    <w:name w:val="Body Text 3"/>
    <w:basedOn w:val="1"/>
    <w:link w:val="327"/>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next w:val="25"/>
    <w:link w:val="427"/>
    <w:qFormat/>
    <w:uiPriority w:val="0"/>
    <w:pPr>
      <w:autoSpaceDE w:val="0"/>
      <w:autoSpaceDN w:val="0"/>
      <w:spacing w:line="360" w:lineRule="auto"/>
    </w:pPr>
    <w:rPr>
      <w:rFonts w:ascii="宋体" w:hAnsi="Arial" w:cs="Arial"/>
      <w:snapToGrid w:val="0"/>
      <w:sz w:val="24"/>
      <w:szCs w:val="21"/>
      <w:lang w:val="zh-CN"/>
    </w:rPr>
  </w:style>
  <w:style w:type="paragraph" w:styleId="25">
    <w:name w:val="Body Text First Indent"/>
    <w:basedOn w:val="24"/>
    <w:next w:val="26"/>
    <w:link w:val="318"/>
    <w:qFormat/>
    <w:uiPriority w:val="0"/>
    <w:pPr>
      <w:ind w:firstLine="420"/>
    </w:pPr>
    <w:rPr>
      <w:rFonts w:hAnsi="Calibri" w:cs="Times New Roman"/>
      <w:snapToGrid/>
      <w:szCs w:val="20"/>
    </w:rPr>
  </w:style>
  <w:style w:type="paragraph" w:styleId="26">
    <w:name w:val="toc 6"/>
    <w:basedOn w:val="1"/>
    <w:next w:val="1"/>
    <w:qFormat/>
    <w:uiPriority w:val="0"/>
    <w:pPr>
      <w:ind w:left="2100" w:leftChars="1000"/>
    </w:pPr>
  </w:style>
  <w:style w:type="paragraph" w:styleId="27">
    <w:name w:val="Body Text Indent"/>
    <w:basedOn w:val="1"/>
    <w:link w:val="262"/>
    <w:qFormat/>
    <w:uiPriority w:val="0"/>
    <w:pPr>
      <w:spacing w:line="480" w:lineRule="exact"/>
      <w:ind w:firstLine="480" w:firstLineChars="200"/>
    </w:pPr>
    <w:rPr>
      <w:rFonts w:ascii="宋体" w:hAnsi="宋体"/>
      <w:sz w:val="24"/>
    </w:rPr>
  </w:style>
  <w:style w:type="paragraph" w:styleId="28">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List 2"/>
    <w:basedOn w:val="1"/>
    <w:qFormat/>
    <w:uiPriority w:val="0"/>
    <w:pPr>
      <w:adjustRightInd/>
      <w:spacing w:line="360" w:lineRule="auto"/>
      <w:ind w:left="100" w:leftChars="200" w:hanging="200" w:hangingChars="200"/>
    </w:pPr>
    <w:rPr>
      <w:rFonts w:eastAsia="微软雅黑"/>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3"/>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79"/>
    <w:qFormat/>
    <w:uiPriority w:val="0"/>
    <w:pPr>
      <w:ind w:left="100" w:leftChars="2500"/>
    </w:pPr>
    <w:rPr>
      <w:rFonts w:ascii="宋体"/>
      <w:sz w:val="24"/>
      <w:szCs w:val="21"/>
      <w:lang w:val="zh-CN"/>
    </w:rPr>
  </w:style>
  <w:style w:type="paragraph" w:styleId="38">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9">
    <w:name w:val="endnote text"/>
    <w:basedOn w:val="1"/>
    <w:link w:val="929"/>
    <w:qFormat/>
    <w:uiPriority w:val="0"/>
    <w:rPr>
      <w:lang w:val="zh-CN"/>
    </w:rPr>
  </w:style>
  <w:style w:type="paragraph" w:styleId="40">
    <w:name w:val="Balloon Text"/>
    <w:basedOn w:val="1"/>
    <w:link w:val="79"/>
    <w:qFormat/>
    <w:uiPriority w:val="0"/>
    <w:rPr>
      <w:sz w:val="18"/>
      <w:szCs w:val="18"/>
    </w:rPr>
  </w:style>
  <w:style w:type="paragraph" w:styleId="41">
    <w:name w:val="footer"/>
    <w:basedOn w:val="1"/>
    <w:link w:val="380"/>
    <w:qFormat/>
    <w:uiPriority w:val="99"/>
    <w:pPr>
      <w:tabs>
        <w:tab w:val="center" w:pos="4153"/>
        <w:tab w:val="right" w:pos="8306"/>
      </w:tabs>
      <w:snapToGrid w:val="0"/>
      <w:jc w:val="left"/>
    </w:pPr>
    <w:rPr>
      <w:sz w:val="18"/>
      <w:szCs w:val="18"/>
    </w:rPr>
  </w:style>
  <w:style w:type="paragraph" w:styleId="42">
    <w:name w:val="header"/>
    <w:basedOn w:val="1"/>
    <w:link w:val="389"/>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6"/>
    <w:link w:val="307"/>
    <w:qFormat/>
    <w:uiPriority w:val="0"/>
    <w:pPr>
      <w:adjustRightInd/>
      <w:snapToGrid/>
      <w:spacing w:before="60" w:after="60" w:line="300" w:lineRule="exact"/>
      <w:ind w:firstLine="0"/>
    </w:pPr>
    <w:rPr>
      <w:rFonts w:ascii="Calibri"/>
      <w:snapToGrid/>
      <w:color w:val="0000FF"/>
      <w:kern w:val="0"/>
      <w:sz w:val="21"/>
    </w:r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2"/>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299"/>
    <w:qFormat/>
    <w:uiPriority w:val="0"/>
    <w:pPr>
      <w:spacing w:after="120" w:line="480" w:lineRule="auto"/>
    </w:pPr>
  </w:style>
  <w:style w:type="paragraph" w:styleId="57">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link w:val="94"/>
    <w:qFormat/>
    <w:uiPriority w:val="0"/>
    <w:rPr>
      <w:b/>
      <w:bCs/>
    </w:rPr>
  </w:style>
  <w:style w:type="paragraph" w:styleId="61">
    <w:name w:val="Body Text First Indent 2"/>
    <w:basedOn w:val="27"/>
    <w:link w:val="119"/>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批注框文本 Char"/>
    <w:link w:val="40"/>
    <w:qFormat/>
    <w:uiPriority w:val="0"/>
    <w:rPr>
      <w:kern w:val="2"/>
      <w:sz w:val="18"/>
      <w:szCs w:val="18"/>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Char1"/>
    <w:link w:val="60"/>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Char"/>
    <w:link w:val="61"/>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69"/>
    <w:qFormat/>
    <w:uiPriority w:val="0"/>
    <w:rPr>
      <w:rFonts w:ascii="Arial" w:hAnsi="Arial" w:eastAsia="黑体" w:cs="Arial"/>
      <w:snapToGrid w:val="0"/>
      <w:kern w:val="0"/>
      <w:szCs w:val="21"/>
    </w:rPr>
  </w:style>
  <w:style w:type="character" w:customStyle="1" w:styleId="123">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Char"/>
    <w:link w:val="48"/>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qFormat/>
    <w:uiPriority w:val="0"/>
    <w:rPr>
      <w:rFonts w:hint="eastAsia" w:ascii="仿宋_GB2312" w:eastAsia="仿宋_GB2312" w:cs="仿宋_GB2312"/>
      <w:color w:val="000000"/>
      <w:sz w:val="22"/>
      <w:szCs w:val="22"/>
      <w:u w:val="none"/>
    </w:rPr>
  </w:style>
  <w:style w:type="character" w:customStyle="1" w:styleId="145">
    <w:name w:val="标题 6 Char"/>
    <w:link w:val="9"/>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0"/>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4"/>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Char"/>
    <w:link w:val="37"/>
    <w:qFormat/>
    <w:uiPriority w:val="0"/>
    <w:rPr>
      <w:rFonts w:ascii="宋体"/>
      <w:kern w:val="2"/>
      <w:sz w:val="24"/>
      <w:szCs w:val="21"/>
      <w:lang w:val="zh-CN"/>
    </w:rPr>
  </w:style>
  <w:style w:type="character" w:customStyle="1" w:styleId="180">
    <w:name w:val="标题 9 Char"/>
    <w:link w:val="12"/>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99"/>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Char2"/>
    <w:link w:val="6"/>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Char1"/>
    <w:link w:val="19"/>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7"/>
    <w:qFormat/>
    <w:uiPriority w:val="0"/>
    <w:rPr>
      <w:rFonts w:ascii="仿宋_GB2312" w:hAnsi="仿宋" w:eastAsia="仿宋_GB2312" w:cs="仿宋_GB2312"/>
      <w:sz w:val="32"/>
      <w:szCs w:val="30"/>
      <w:lang w:val="zh-CN"/>
    </w:rPr>
  </w:style>
  <w:style w:type="character" w:customStyle="1" w:styleId="216">
    <w:name w:val="HTML 地址 Char"/>
    <w:link w:val="31"/>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7"/>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qFormat/>
    <w:locked/>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Char"/>
    <w:link w:val="17"/>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link w:val="23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semiHidden/>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locked/>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34"/>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Char3"/>
    <w:link w:val="27"/>
    <w:qFormat/>
    <w:uiPriority w:val="0"/>
    <w:rPr>
      <w:rFonts w:ascii="宋体" w:hAnsi="宋体"/>
      <w:kern w:val="2"/>
      <w:sz w:val="24"/>
      <w:szCs w:val="24"/>
    </w:rPr>
  </w:style>
  <w:style w:type="character" w:customStyle="1" w:styleId="263">
    <w:name w:val="font01"/>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semiHidden/>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
    <w:qFormat/>
    <w:locked/>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Char"/>
    <w:link w:val="3"/>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Char2"/>
    <w:link w:val="59"/>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Char"/>
    <w:link w:val="8"/>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Char"/>
    <w:link w:val="21"/>
    <w:qFormat/>
    <w:uiPriority w:val="0"/>
    <w:rPr>
      <w:rFonts w:ascii="仿宋_GB2312" w:eastAsia="仿宋_GB2312"/>
      <w:kern w:val="2"/>
      <w:sz w:val="28"/>
    </w:rPr>
  </w:style>
  <w:style w:type="character" w:customStyle="1" w:styleId="296">
    <w:name w:val="文本正文 Char Char"/>
    <w:qFormat/>
    <w:locked/>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Char"/>
    <w:link w:val="57"/>
    <w:qFormat/>
    <w:uiPriority w:val="0"/>
    <w:rPr>
      <w:rFonts w:ascii="黑体" w:hAnsi="Courier New" w:eastAsia="黑体"/>
    </w:rPr>
  </w:style>
  <w:style w:type="character" w:customStyle="1" w:styleId="299">
    <w:name w:val="正文文本 2 Char1"/>
    <w:link w:val="56"/>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7"/>
    <w:link w:val="41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Char"/>
    <w:link w:val="10"/>
    <w:qFormat/>
    <w:uiPriority w:val="0"/>
    <w:rPr>
      <w:b/>
      <w:bCs/>
      <w:kern w:val="2"/>
      <w:sz w:val="24"/>
      <w:szCs w:val="24"/>
    </w:rPr>
  </w:style>
  <w:style w:type="character" w:customStyle="1" w:styleId="305">
    <w:name w:val="正文文本缩进 2 Char"/>
    <w:link w:val="38"/>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Char"/>
    <w:link w:val="51"/>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首行缩进 Char"/>
    <w:link w:val="25"/>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Char2"/>
    <w:link w:val="7"/>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Char"/>
    <w:link w:val="22"/>
    <w:qFormat/>
    <w:uiPriority w:val="0"/>
    <w:rPr>
      <w:kern w:val="2"/>
      <w:sz w:val="21"/>
    </w:rPr>
  </w:style>
  <w:style w:type="character" w:customStyle="1" w:styleId="328">
    <w:name w:val="font31"/>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Char1"/>
    <w:link w:val="20"/>
    <w:qFormat/>
    <w:uiPriority w:val="0"/>
    <w:rPr>
      <w:kern w:val="2"/>
      <w:sz w:val="21"/>
      <w:szCs w:val="24"/>
    </w:rPr>
  </w:style>
  <w:style w:type="character" w:customStyle="1" w:styleId="342">
    <w:name w:val="签名 Char"/>
    <w:link w:val="43"/>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semiHidden/>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Char"/>
    <w:link w:val="11"/>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Char"/>
    <w:link w:val="53"/>
    <w:qFormat/>
    <w:uiPriority w:val="0"/>
    <w:rPr>
      <w:kern w:val="2"/>
      <w:sz w:val="24"/>
    </w:rPr>
  </w:style>
  <w:style w:type="character" w:customStyle="1" w:styleId="373">
    <w:name w:val="日期 Char1"/>
    <w:semiHidden/>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Char2"/>
    <w:link w:val="41"/>
    <w:qFormat/>
    <w:locked/>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Char2"/>
    <w:link w:val="42"/>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156"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6"/>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7"/>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7"/>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312"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spacing w:before="0" w:after="0"/>
      <w:outlineLvl w:val="5"/>
    </w:pPr>
  </w:style>
  <w:style w:type="paragraph" w:customStyle="1" w:styleId="471">
    <w:name w:val="5级标题"/>
    <w:basedOn w:val="472"/>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4"/>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5"/>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8"/>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5"/>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6"/>
    <w:qFormat/>
    <w:uiPriority w:val="0"/>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25"/>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7"/>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7"/>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7"/>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6"/>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3"/>
    <w:qFormat/>
    <w:uiPriority w:val="0"/>
    <w:pPr>
      <w:tabs>
        <w:tab w:val="left" w:pos="840"/>
      </w:tabs>
      <w:adjustRightInd/>
      <w:ind w:left="840" w:hanging="420"/>
    </w:pPr>
  </w:style>
  <w:style w:type="paragraph" w:customStyle="1" w:styleId="623">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7"/>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7"/>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8"/>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5"/>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7"/>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5"/>
    <w:next w:val="53"/>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7"/>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9"/>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8"/>
    <w:next w:val="1"/>
    <w:qFormat/>
    <w:uiPriority w:val="0"/>
    <w:pPr>
      <w:tabs>
        <w:tab w:val="left" w:pos="1080"/>
      </w:tabs>
      <w:ind w:left="1080" w:hanging="1080"/>
    </w:pPr>
  </w:style>
  <w:style w:type="paragraph" w:customStyle="1" w:styleId="894">
    <w:name w:val="数字标题1"/>
    <w:basedOn w:val="3"/>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9"/>
    <w:qFormat/>
    <w:uiPriority w:val="0"/>
    <w:rPr>
      <w:kern w:val="2"/>
      <w:sz w:val="21"/>
      <w:szCs w:val="24"/>
      <w:lang w:val="zh-CN"/>
    </w:rPr>
  </w:style>
  <w:style w:type="character" w:customStyle="1" w:styleId="930">
    <w:name w:val="无间隔 Char"/>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2">
    <w:name w:val="10"/>
    <w:basedOn w:val="69"/>
    <w:qFormat/>
    <w:uiPriority w:val="0"/>
    <w:rPr>
      <w:rFonts w:hint="default" w:ascii="Times New Roman" w:hAnsi="Times New Roman" w:cs="Times New Roman"/>
    </w:rPr>
  </w:style>
  <w:style w:type="character" w:customStyle="1" w:styleId="963">
    <w:name w:val="标题 2 Char1"/>
    <w:link w:val="4"/>
    <w:qFormat/>
    <w:uiPriority w:val="0"/>
    <w:rPr>
      <w:rFonts w:ascii="仿宋_GB2312" w:hAnsi="仿宋" w:eastAsia="仿宋_GB2312"/>
      <w:b/>
      <w:bCs/>
      <w:sz w:val="32"/>
      <w:szCs w:val="32"/>
      <w:lang w:val="zh-CN"/>
    </w:rPr>
  </w:style>
  <w:style w:type="paragraph" w:customStyle="1" w:styleId="964">
    <w:name w:val="WPSOffice手动目录 1"/>
    <w:qFormat/>
    <w:uiPriority w:val="0"/>
    <w:pPr>
      <w:ind w:leftChars="0"/>
    </w:pPr>
    <w:rPr>
      <w:rFonts w:ascii="Times New Roman" w:hAnsi="Times New Roman" w:eastAsia="宋体" w:cs="Times New Roman"/>
      <w:sz w:val="20"/>
      <w:szCs w:val="20"/>
    </w:rPr>
  </w:style>
  <w:style w:type="paragraph" w:customStyle="1" w:styleId="96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36</Pages>
  <Words>31820</Words>
  <Characters>33626</Characters>
  <Lines>1</Lines>
  <Paragraphs>1</Paragraphs>
  <TotalTime>0</TotalTime>
  <ScaleCrop>false</ScaleCrop>
  <LinksUpToDate>false</LinksUpToDate>
  <CharactersWithSpaces>38944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2021-07-30T00:22:00Z</dcterms:created>
  <dc:creator>玥</dc:creator>
  <cp:lastModifiedBy>0255000016x</cp:lastModifiedBy>
  <cp:lastPrinted>2021-12-27T03:06:00Z</cp:lastPrinted>
  <dcterms:modified xsi:type="dcterms:W3CDTF">2025-01-14T08:28:24Z</dcterms:modified>
  <dc:title>杭州市市民卡扩大发卡工程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A993EA6FC01F459FA627DA2422FAC711</vt:lpwstr>
  </property>
</Properties>
</file>